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3DC" w:rsidRPr="005403DC" w:rsidRDefault="005403DC" w:rsidP="005403DC">
      <w:pPr>
        <w:spacing w:beforeAutospacing="1" w:afterAutospacing="1"/>
        <w:textAlignment w:val="baseline"/>
        <w:outlineLvl w:val="0"/>
        <w:rPr>
          <w:rFonts w:eastAsia="Times New Roman" w:cstheme="minorHAnsi"/>
          <w:color w:val="000000" w:themeColor="text1"/>
          <w:kern w:val="36"/>
          <w:bdr w:val="none" w:sz="0" w:space="0" w:color="auto" w:frame="1"/>
          <w:lang w:val="en-US" w:eastAsia="fr-FR"/>
        </w:rPr>
      </w:pPr>
    </w:p>
    <w:p w:rsidR="00651FDC" w:rsidRPr="00C01698" w:rsidRDefault="00651FDC" w:rsidP="00651FDC">
      <w:pPr>
        <w:jc w:val="center"/>
        <w:rPr>
          <w:rFonts w:cstheme="minorHAnsi"/>
          <w:b/>
          <w:i/>
        </w:rPr>
      </w:pPr>
      <w:r w:rsidRPr="00C01698">
        <w:rPr>
          <w:rFonts w:cstheme="minorHAnsi"/>
          <w:b/>
          <w:i/>
        </w:rPr>
        <w:t>BTS BLANC SESSION mars 2020</w:t>
      </w:r>
      <w:r w:rsidR="00FF1AD9">
        <w:rPr>
          <w:rFonts w:cstheme="minorHAnsi"/>
          <w:b/>
          <w:i/>
        </w:rPr>
        <w:t xml:space="preserve"> LVA</w:t>
      </w:r>
    </w:p>
    <w:p w:rsidR="00651FDC" w:rsidRPr="00C01698" w:rsidRDefault="00651FDC" w:rsidP="00651FDC">
      <w:pPr>
        <w:jc w:val="center"/>
        <w:rPr>
          <w:rFonts w:cstheme="minorHAnsi"/>
          <w:b/>
          <w:i/>
        </w:rPr>
      </w:pPr>
    </w:p>
    <w:p w:rsidR="00651FDC" w:rsidRPr="00C01698" w:rsidRDefault="00651FDC" w:rsidP="00651FDC">
      <w:pPr>
        <w:jc w:val="center"/>
        <w:rPr>
          <w:rFonts w:cstheme="minorHAnsi"/>
          <w:b/>
          <w:i/>
        </w:rPr>
      </w:pPr>
      <w:r w:rsidRPr="00C01698">
        <w:rPr>
          <w:rFonts w:cstheme="minorHAnsi"/>
          <w:b/>
          <w:i/>
        </w:rPr>
        <w:t>ÉPREUVE E2 : EXPRESSION ET CULTURE EN LANGUES VIVANTES ETRANGERES, LVA</w:t>
      </w:r>
    </w:p>
    <w:p w:rsidR="00651FDC" w:rsidRPr="00C01698" w:rsidRDefault="00651FDC" w:rsidP="00651FDC">
      <w:pPr>
        <w:jc w:val="center"/>
        <w:rPr>
          <w:rFonts w:cstheme="minorHAnsi"/>
          <w:b/>
          <w:i/>
        </w:rPr>
      </w:pPr>
      <w:r w:rsidRPr="00C01698">
        <w:rPr>
          <w:rFonts w:cstheme="minorHAnsi"/>
          <w:b/>
          <w:i/>
        </w:rPr>
        <w:t>Dictionnaire unilingue autorisé.  Durée 2 heures, coefficient 1</w:t>
      </w:r>
    </w:p>
    <w:p w:rsidR="00651FDC" w:rsidRPr="00C01698" w:rsidRDefault="00651FDC" w:rsidP="00651FDC">
      <w:pPr>
        <w:rPr>
          <w:rFonts w:cstheme="minorHAnsi"/>
        </w:rPr>
      </w:pPr>
    </w:p>
    <w:p w:rsidR="00651FDC" w:rsidRPr="00C01698" w:rsidRDefault="00651FDC" w:rsidP="00651FDC">
      <w:pPr>
        <w:rPr>
          <w:rFonts w:cstheme="minorHAnsi"/>
        </w:rPr>
      </w:pPr>
      <w:r w:rsidRPr="00C01698">
        <w:rPr>
          <w:rFonts w:cstheme="minorHAnsi"/>
        </w:rPr>
        <w:t>Deux exercices de même pondération :</w:t>
      </w:r>
    </w:p>
    <w:p w:rsidR="00651FDC" w:rsidRPr="00C01698" w:rsidRDefault="00651FDC" w:rsidP="00651FDC">
      <w:pPr>
        <w:rPr>
          <w:rFonts w:cstheme="minorHAnsi"/>
        </w:rPr>
      </w:pPr>
    </w:p>
    <w:p w:rsidR="00651FDC" w:rsidRPr="00C01698" w:rsidRDefault="00651FDC" w:rsidP="00651FDC">
      <w:pPr>
        <w:rPr>
          <w:rFonts w:cstheme="minorHAnsi"/>
          <w:b/>
        </w:rPr>
      </w:pPr>
      <w:r w:rsidRPr="00C01698">
        <w:rPr>
          <w:rFonts w:cstheme="minorHAnsi"/>
          <w:b/>
        </w:rPr>
        <w:t>A. Compréhension de l’écrit</w:t>
      </w:r>
    </w:p>
    <w:p w:rsidR="00651FDC" w:rsidRPr="00C01698" w:rsidRDefault="00651FDC" w:rsidP="00651FDC">
      <w:pPr>
        <w:rPr>
          <w:rFonts w:cstheme="minorHAnsi"/>
        </w:rPr>
      </w:pPr>
      <w:r w:rsidRPr="00C01698">
        <w:rPr>
          <w:rFonts w:cstheme="minorHAnsi"/>
        </w:rPr>
        <w:t>Rédiger en français un compte rendu de 180 (+/- 10%) mots faisant apparaître les idées essentielles à partir d’un texte ou d’un dossier en langue étrangère en relation avec l’activité professionnelle dont la longueur n’excèdera pas 50 lignes.</w:t>
      </w:r>
    </w:p>
    <w:p w:rsidR="00651FDC" w:rsidRPr="00C01698" w:rsidRDefault="00651FDC" w:rsidP="00651FDC">
      <w:pPr>
        <w:rPr>
          <w:rFonts w:cstheme="minorHAnsi"/>
        </w:rPr>
      </w:pPr>
    </w:p>
    <w:p w:rsidR="00651FDC" w:rsidRPr="00C01698" w:rsidRDefault="00651FDC" w:rsidP="00651FDC">
      <w:pPr>
        <w:rPr>
          <w:rFonts w:cstheme="minorHAnsi"/>
          <w:b/>
        </w:rPr>
      </w:pPr>
      <w:r w:rsidRPr="00C01698">
        <w:rPr>
          <w:rFonts w:cstheme="minorHAnsi"/>
          <w:b/>
        </w:rPr>
        <w:t>B. Expression écrite</w:t>
      </w:r>
    </w:p>
    <w:p w:rsidR="00651FDC" w:rsidRPr="00C01698" w:rsidRDefault="00651FDC" w:rsidP="00651FDC">
      <w:pPr>
        <w:rPr>
          <w:rFonts w:cstheme="minorHAnsi"/>
        </w:rPr>
      </w:pPr>
      <w:r w:rsidRPr="00C01698">
        <w:rPr>
          <w:rFonts w:cstheme="minorHAnsi"/>
        </w:rPr>
        <w:t>Rédaction en langue vivante étrangère d’un courrier en relation avec l’exercice de la profession à partir d’éléments donnés en français ou de consignes en langue vivante étrangère.</w:t>
      </w:r>
    </w:p>
    <w:p w:rsidR="00651FDC" w:rsidRPr="00C01698" w:rsidRDefault="00651FDC" w:rsidP="00651FDC">
      <w:pPr>
        <w:rPr>
          <w:rFonts w:cstheme="minorHAnsi"/>
        </w:rPr>
      </w:pPr>
    </w:p>
    <w:p w:rsidR="00651FDC" w:rsidRPr="00C01698" w:rsidRDefault="00651FDC" w:rsidP="00651FDC">
      <w:pPr>
        <w:rPr>
          <w:rFonts w:cstheme="minorHAnsi"/>
        </w:rPr>
      </w:pPr>
      <w:r w:rsidRPr="00C01698">
        <w:rPr>
          <w:rFonts w:cstheme="minorHAnsi"/>
        </w:rPr>
        <w:t>Vous êtes l’</w:t>
      </w:r>
      <w:r>
        <w:rPr>
          <w:rFonts w:cstheme="minorHAnsi"/>
        </w:rPr>
        <w:t>office</w:t>
      </w:r>
      <w:r w:rsidRPr="00C01698">
        <w:rPr>
          <w:rFonts w:cstheme="minorHAnsi"/>
        </w:rPr>
        <w:t xml:space="preserve"> manager de M. </w:t>
      </w:r>
      <w:proofErr w:type="spellStart"/>
      <w:r>
        <w:rPr>
          <w:rFonts w:cstheme="minorHAnsi"/>
        </w:rPr>
        <w:t>Wanna</w:t>
      </w:r>
      <w:proofErr w:type="spellEnd"/>
      <w:r w:rsidRPr="00C01698">
        <w:rPr>
          <w:rFonts w:cstheme="minorHAnsi"/>
        </w:rPr>
        <w:t xml:space="preserve"> </w:t>
      </w:r>
      <w:proofErr w:type="spellStart"/>
      <w:r w:rsidRPr="00C01698">
        <w:rPr>
          <w:rFonts w:cstheme="minorHAnsi"/>
        </w:rPr>
        <w:t>Haveaquid</w:t>
      </w:r>
      <w:proofErr w:type="spellEnd"/>
      <w:r w:rsidRPr="00C01698">
        <w:rPr>
          <w:rFonts w:cstheme="minorHAnsi"/>
        </w:rPr>
        <w:t xml:space="preserve"> à l’entreprise </w:t>
      </w:r>
      <w:proofErr w:type="spellStart"/>
      <w:r w:rsidRPr="00C01698">
        <w:rPr>
          <w:rFonts w:cstheme="minorHAnsi"/>
        </w:rPr>
        <w:t>KidsRU</w:t>
      </w:r>
      <w:proofErr w:type="spellEnd"/>
      <w:r w:rsidRPr="00C01698">
        <w:rPr>
          <w:rFonts w:cstheme="minorHAnsi"/>
        </w:rPr>
        <w:t xml:space="preserve"> </w:t>
      </w:r>
      <w:proofErr w:type="spellStart"/>
      <w:r w:rsidRPr="00C01698">
        <w:rPr>
          <w:rFonts w:cstheme="minorHAnsi"/>
        </w:rPr>
        <w:t>inc.</w:t>
      </w:r>
      <w:proofErr w:type="spellEnd"/>
      <w:r w:rsidRPr="00C01698">
        <w:rPr>
          <w:rFonts w:cstheme="minorHAnsi"/>
        </w:rPr>
        <w:t xml:space="preserve"> </w:t>
      </w:r>
      <w:r>
        <w:rPr>
          <w:rFonts w:cstheme="minorHAnsi"/>
        </w:rPr>
        <w:t>s</w:t>
      </w:r>
      <w:r w:rsidRPr="00C01698">
        <w:rPr>
          <w:rFonts w:cstheme="minorHAnsi"/>
        </w:rPr>
        <w:t xml:space="preserve">ituée à </w:t>
      </w:r>
      <w:r>
        <w:rPr>
          <w:rFonts w:cstheme="minorHAnsi"/>
        </w:rPr>
        <w:t xml:space="preserve">22 </w:t>
      </w:r>
      <w:proofErr w:type="spellStart"/>
      <w:r>
        <w:rPr>
          <w:rFonts w:cstheme="minorHAnsi"/>
        </w:rPr>
        <w:t>Twin</w:t>
      </w:r>
      <w:proofErr w:type="spellEnd"/>
      <w:r>
        <w:rPr>
          <w:rFonts w:cstheme="minorHAnsi"/>
        </w:rPr>
        <w:t xml:space="preserve"> </w:t>
      </w:r>
      <w:proofErr w:type="spellStart"/>
      <w:r>
        <w:rPr>
          <w:rFonts w:cstheme="minorHAnsi"/>
        </w:rPr>
        <w:t>Storks</w:t>
      </w:r>
      <w:proofErr w:type="spellEnd"/>
      <w:r>
        <w:rPr>
          <w:rFonts w:cstheme="minorHAnsi"/>
        </w:rPr>
        <w:t xml:space="preserve"> Drive</w:t>
      </w:r>
      <w:r w:rsidRPr="00C01698">
        <w:rPr>
          <w:rFonts w:cstheme="minorHAnsi"/>
        </w:rPr>
        <w:t xml:space="preserve">, </w:t>
      </w:r>
      <w:proofErr w:type="spellStart"/>
      <w:r>
        <w:rPr>
          <w:rFonts w:cstheme="minorHAnsi"/>
        </w:rPr>
        <w:t>Inkabbages</w:t>
      </w:r>
      <w:proofErr w:type="spellEnd"/>
      <w:r w:rsidRPr="00C01698">
        <w:rPr>
          <w:rFonts w:cstheme="minorHAnsi"/>
        </w:rPr>
        <w:t xml:space="preserve">, NJ 07470, États-Unis.  </w:t>
      </w:r>
      <w:r>
        <w:rPr>
          <w:rFonts w:cstheme="minorHAnsi"/>
        </w:rPr>
        <w:t>Il vous demande de</w:t>
      </w:r>
      <w:r w:rsidRPr="00C01698">
        <w:rPr>
          <w:rFonts w:cstheme="minorHAnsi"/>
        </w:rPr>
        <w:t xml:space="preserve"> répondez à un courrier </w:t>
      </w:r>
      <w:r>
        <w:rPr>
          <w:rFonts w:cstheme="minorHAnsi"/>
        </w:rPr>
        <w:t xml:space="preserve">électronique </w:t>
      </w:r>
      <w:r w:rsidRPr="00C01698">
        <w:rPr>
          <w:rFonts w:cstheme="minorHAnsi"/>
        </w:rPr>
        <w:t xml:space="preserve">de Mme </w:t>
      </w:r>
      <w:proofErr w:type="spellStart"/>
      <w:r w:rsidRPr="00C01698">
        <w:rPr>
          <w:rFonts w:cstheme="minorHAnsi"/>
        </w:rPr>
        <w:t>B</w:t>
      </w:r>
      <w:r>
        <w:rPr>
          <w:rFonts w:cstheme="minorHAnsi"/>
        </w:rPr>
        <w:t>aybei</w:t>
      </w:r>
      <w:proofErr w:type="spellEnd"/>
      <w:r>
        <w:rPr>
          <w:rFonts w:cstheme="minorHAnsi"/>
        </w:rPr>
        <w:t xml:space="preserve"> </w:t>
      </w:r>
      <w:r w:rsidRPr="00C01698">
        <w:rPr>
          <w:rFonts w:cstheme="minorHAnsi"/>
        </w:rPr>
        <w:t xml:space="preserve">de Business </w:t>
      </w:r>
      <w:proofErr w:type="spellStart"/>
      <w:r w:rsidRPr="00C01698">
        <w:rPr>
          <w:rFonts w:cstheme="minorHAnsi"/>
        </w:rPr>
        <w:t>Family</w:t>
      </w:r>
      <w:proofErr w:type="spellEnd"/>
      <w:r w:rsidRPr="00C01698">
        <w:rPr>
          <w:rFonts w:cstheme="minorHAnsi"/>
        </w:rPr>
        <w:t xml:space="preserve"> Consulting Services</w:t>
      </w:r>
      <w:r>
        <w:rPr>
          <w:rFonts w:cstheme="minorHAnsi"/>
        </w:rPr>
        <w:t xml:space="preserve"> (</w:t>
      </w:r>
      <w:hyperlink r:id="rId5" w:history="1">
        <w:r w:rsidRPr="004D3B21">
          <w:rPr>
            <w:rStyle w:val="Lienhypertexte"/>
            <w:rFonts w:cstheme="minorHAnsi"/>
          </w:rPr>
          <w:t>june.baybei@bfcs.com</w:t>
        </w:r>
      </w:hyperlink>
      <w:r>
        <w:rPr>
          <w:rFonts w:cstheme="minorHAnsi"/>
        </w:rPr>
        <w:t xml:space="preserve">) </w:t>
      </w:r>
      <w:r w:rsidRPr="00C01698">
        <w:rPr>
          <w:rFonts w:cstheme="minorHAnsi"/>
        </w:rPr>
        <w:t>pour lui informer que :</w:t>
      </w:r>
    </w:p>
    <w:p w:rsidR="00651FDC" w:rsidRPr="00C01698" w:rsidRDefault="00651FDC" w:rsidP="00651FDC">
      <w:pPr>
        <w:rPr>
          <w:rFonts w:cstheme="minorHAnsi"/>
        </w:rPr>
      </w:pPr>
    </w:p>
    <w:p w:rsidR="00651FDC" w:rsidRPr="00C01698" w:rsidRDefault="00651FDC" w:rsidP="00651FDC">
      <w:pPr>
        <w:pStyle w:val="Paragraphedeliste"/>
        <w:numPr>
          <w:ilvl w:val="0"/>
          <w:numId w:val="3"/>
        </w:numPr>
        <w:rPr>
          <w:rFonts w:cstheme="minorHAnsi"/>
        </w:rPr>
      </w:pPr>
      <w:r w:rsidRPr="00C01698">
        <w:rPr>
          <w:rFonts w:cstheme="minorHAnsi"/>
        </w:rPr>
        <w:t>Vous avez bien reçu le devis qu’elle a envoyé pour les frais de consulting</w:t>
      </w:r>
    </w:p>
    <w:p w:rsidR="00651FDC" w:rsidRPr="00C01698" w:rsidRDefault="00651FDC" w:rsidP="00651FDC">
      <w:pPr>
        <w:pStyle w:val="Paragraphedeliste"/>
        <w:numPr>
          <w:ilvl w:val="0"/>
          <w:numId w:val="3"/>
        </w:numPr>
        <w:rPr>
          <w:rFonts w:cstheme="minorHAnsi"/>
        </w:rPr>
      </w:pPr>
      <w:r w:rsidRPr="00C01698">
        <w:rPr>
          <w:rFonts w:cstheme="minorHAnsi"/>
        </w:rPr>
        <w:t>Vous trouvez sa proposition de stage pour le département RH intéressante mais incomplète</w:t>
      </w:r>
    </w:p>
    <w:p w:rsidR="00651FDC" w:rsidRPr="00C01698" w:rsidRDefault="00651FDC" w:rsidP="00651FDC">
      <w:pPr>
        <w:pStyle w:val="Paragraphedeliste"/>
        <w:numPr>
          <w:ilvl w:val="0"/>
          <w:numId w:val="3"/>
        </w:numPr>
        <w:rPr>
          <w:rFonts w:cstheme="minorHAnsi"/>
        </w:rPr>
      </w:pPr>
      <w:r w:rsidRPr="00C01698">
        <w:rPr>
          <w:rFonts w:cstheme="minorHAnsi"/>
        </w:rPr>
        <w:t xml:space="preserve">Vous voudriez une formation sur les nouvelles propositions de lois sur le congé parental qui sont actuellement débattues au Congrès </w:t>
      </w:r>
    </w:p>
    <w:p w:rsidR="00651FDC" w:rsidRPr="00C01698" w:rsidRDefault="00651FDC" w:rsidP="00651FDC">
      <w:pPr>
        <w:pStyle w:val="Paragraphedeliste"/>
        <w:numPr>
          <w:ilvl w:val="0"/>
          <w:numId w:val="3"/>
        </w:numPr>
        <w:rPr>
          <w:rFonts w:cstheme="minorHAnsi"/>
        </w:rPr>
      </w:pPr>
      <w:r w:rsidRPr="00C01698">
        <w:rPr>
          <w:rFonts w:cstheme="minorHAnsi"/>
        </w:rPr>
        <w:t>Vu le nombre de salariés obligés d’assister au stage (50+), il vaut mieux prévoir deux groupes et deux consultants en droit</w:t>
      </w:r>
    </w:p>
    <w:p w:rsidR="00651FDC" w:rsidRPr="00C01698" w:rsidRDefault="00651FDC" w:rsidP="00651FDC">
      <w:pPr>
        <w:pStyle w:val="Paragraphedeliste"/>
        <w:numPr>
          <w:ilvl w:val="0"/>
          <w:numId w:val="3"/>
        </w:numPr>
        <w:rPr>
          <w:rFonts w:cstheme="minorHAnsi"/>
        </w:rPr>
      </w:pPr>
      <w:r w:rsidRPr="00C01698">
        <w:rPr>
          <w:rFonts w:cstheme="minorHAnsi"/>
        </w:rPr>
        <w:t xml:space="preserve">Comme votre entreprise augmente sa demande, vous souhaitez bénéficier d’une remise de 15% sur le total </w:t>
      </w:r>
    </w:p>
    <w:p w:rsidR="00651FDC" w:rsidRPr="00C01698" w:rsidRDefault="00651FDC" w:rsidP="00651FDC">
      <w:pPr>
        <w:pStyle w:val="Paragraphedeliste"/>
        <w:numPr>
          <w:ilvl w:val="0"/>
          <w:numId w:val="3"/>
        </w:numPr>
        <w:rPr>
          <w:rFonts w:cstheme="minorHAnsi"/>
        </w:rPr>
      </w:pPr>
      <w:r w:rsidRPr="00C01698">
        <w:rPr>
          <w:rFonts w:cstheme="minorHAnsi"/>
        </w:rPr>
        <w:t xml:space="preserve">M. </w:t>
      </w:r>
      <w:proofErr w:type="spellStart"/>
      <w:r w:rsidRPr="00C01698">
        <w:rPr>
          <w:rFonts w:cstheme="minorHAnsi"/>
        </w:rPr>
        <w:t>Haveaquid</w:t>
      </w:r>
      <w:proofErr w:type="spellEnd"/>
      <w:r w:rsidRPr="00C01698">
        <w:rPr>
          <w:rFonts w:cstheme="minorHAnsi"/>
        </w:rPr>
        <w:t xml:space="preserve"> lui-même part </w:t>
      </w:r>
      <w:r w:rsidR="00A676E8">
        <w:rPr>
          <w:rFonts w:cstheme="minorHAnsi"/>
        </w:rPr>
        <w:t>en</w:t>
      </w:r>
      <w:r w:rsidRPr="00C01698">
        <w:rPr>
          <w:rFonts w:cstheme="minorHAnsi"/>
        </w:rPr>
        <w:t xml:space="preserve"> congé de paternité à partir de la fin du mois ; comme il n’a pas encore été remplacé toute correspondance passera alors par vous</w:t>
      </w:r>
    </w:p>
    <w:p w:rsidR="00651FDC" w:rsidRPr="00C01698" w:rsidRDefault="00651FDC" w:rsidP="00651FDC">
      <w:pPr>
        <w:pStyle w:val="Paragraphedeliste"/>
        <w:numPr>
          <w:ilvl w:val="0"/>
          <w:numId w:val="3"/>
        </w:numPr>
        <w:rPr>
          <w:rFonts w:cstheme="minorHAnsi"/>
        </w:rPr>
      </w:pPr>
      <w:r w:rsidRPr="00C01698">
        <w:rPr>
          <w:rFonts w:cstheme="minorHAnsi"/>
        </w:rPr>
        <w:t xml:space="preserve">Le stage en revanche devra avoir lieu après son retour, prévu pour début juillet </w:t>
      </w:r>
    </w:p>
    <w:p w:rsidR="00651FDC" w:rsidRPr="00C01698" w:rsidRDefault="00651FDC" w:rsidP="00651FDC">
      <w:pPr>
        <w:rPr>
          <w:rFonts w:cstheme="minorHAnsi"/>
        </w:rPr>
      </w:pPr>
      <w:r w:rsidRPr="00C01698">
        <w:rPr>
          <w:rFonts w:cstheme="minorHAnsi"/>
        </w:rPr>
        <w:t xml:space="preserve"> </w:t>
      </w:r>
    </w:p>
    <w:p w:rsidR="00651FDC" w:rsidRPr="00C01698" w:rsidRDefault="00651FDC" w:rsidP="00651FDC">
      <w:pPr>
        <w:rPr>
          <w:rFonts w:cstheme="minorHAnsi"/>
          <w:i/>
        </w:rPr>
      </w:pPr>
      <w:r w:rsidRPr="00C01698">
        <w:rPr>
          <w:rFonts w:cstheme="minorHAnsi"/>
          <w:i/>
        </w:rPr>
        <w:t>Pensez à organiser votre travail en paragraphes, et respectez les formes d’usages en anglais.</w:t>
      </w:r>
    </w:p>
    <w:p w:rsidR="00651FDC" w:rsidRPr="00651FDC" w:rsidRDefault="00651FDC">
      <w:pPr>
        <w:rPr>
          <w:rFonts w:eastAsia="Times New Roman" w:cstheme="minorHAnsi"/>
          <w:color w:val="000000" w:themeColor="text1"/>
          <w:kern w:val="36"/>
          <w:sz w:val="16"/>
          <w:szCs w:val="16"/>
          <w:bdr w:val="none" w:sz="0" w:space="0" w:color="auto" w:frame="1"/>
          <w:lang w:eastAsia="fr-FR"/>
        </w:rPr>
      </w:pPr>
      <w:r w:rsidRPr="00651FDC">
        <w:rPr>
          <w:rFonts w:eastAsia="Times New Roman" w:cstheme="minorHAnsi"/>
          <w:color w:val="000000" w:themeColor="text1"/>
          <w:kern w:val="36"/>
          <w:sz w:val="16"/>
          <w:szCs w:val="16"/>
          <w:bdr w:val="none" w:sz="0" w:space="0" w:color="auto" w:frame="1"/>
          <w:lang w:eastAsia="fr-FR"/>
        </w:rPr>
        <w:br w:type="page"/>
      </w:r>
    </w:p>
    <w:p w:rsidR="005403DC" w:rsidRPr="005403DC" w:rsidRDefault="005403DC" w:rsidP="005403DC">
      <w:pPr>
        <w:spacing w:beforeAutospacing="1" w:afterAutospacing="1"/>
        <w:textAlignment w:val="baseline"/>
        <w:outlineLvl w:val="0"/>
        <w:rPr>
          <w:rFonts w:eastAsia="Times New Roman" w:cstheme="minorHAnsi"/>
          <w:color w:val="000000" w:themeColor="text1"/>
          <w:kern w:val="36"/>
          <w:sz w:val="16"/>
          <w:szCs w:val="16"/>
          <w:bdr w:val="none" w:sz="0" w:space="0" w:color="auto" w:frame="1"/>
          <w:lang w:val="en-US" w:eastAsia="fr-FR"/>
        </w:rPr>
      </w:pPr>
      <w:r w:rsidRPr="005403DC">
        <w:rPr>
          <w:rFonts w:eastAsia="Times New Roman" w:cstheme="minorHAnsi"/>
          <w:color w:val="000000" w:themeColor="text1"/>
          <w:kern w:val="36"/>
          <w:sz w:val="16"/>
          <w:szCs w:val="16"/>
          <w:bdr w:val="none" w:sz="0" w:space="0" w:color="auto" w:frame="1"/>
          <w:lang w:val="en-US" w:eastAsia="fr-FR"/>
        </w:rPr>
        <w:lastRenderedPageBreak/>
        <w:t xml:space="preserve">Adapted from </w:t>
      </w:r>
      <w:hyperlink r:id="rId6" w:history="1">
        <w:r w:rsidRPr="005403DC">
          <w:rPr>
            <w:rStyle w:val="Lienhypertexte"/>
            <w:rFonts w:eastAsia="Times New Roman" w:cstheme="minorHAnsi"/>
            <w:i/>
            <w:iCs/>
            <w:color w:val="000000" w:themeColor="text1"/>
            <w:kern w:val="36"/>
            <w:sz w:val="16"/>
            <w:szCs w:val="16"/>
            <w:bdr w:val="none" w:sz="0" w:space="0" w:color="auto" w:frame="1"/>
            <w:lang w:val="en-US" w:eastAsia="fr-FR"/>
          </w:rPr>
          <w:t>https://www.nytimes.com/2020/02/19/parenting/why-dads-dont-take-parental-leave.html</w:t>
        </w:r>
      </w:hyperlink>
      <w:r w:rsidRPr="005403DC">
        <w:rPr>
          <w:rFonts w:eastAsia="Times New Roman" w:cstheme="minorHAnsi"/>
          <w:color w:val="000000" w:themeColor="text1"/>
          <w:kern w:val="36"/>
          <w:sz w:val="16"/>
          <w:szCs w:val="16"/>
          <w:bdr w:val="none" w:sz="0" w:space="0" w:color="auto" w:frame="1"/>
          <w:lang w:val="en-US" w:eastAsia="fr-FR"/>
        </w:rPr>
        <w:t xml:space="preserve"> retrieved 18032020 </w:t>
      </w:r>
    </w:p>
    <w:p w:rsidR="005403DC" w:rsidRPr="005403DC" w:rsidRDefault="005403DC" w:rsidP="005403DC">
      <w:pPr>
        <w:spacing w:beforeAutospacing="1" w:afterAutospacing="1"/>
        <w:textAlignment w:val="baseline"/>
        <w:outlineLvl w:val="0"/>
        <w:rPr>
          <w:rFonts w:eastAsia="Times New Roman" w:cstheme="minorHAnsi"/>
          <w:b/>
          <w:bCs/>
          <w:color w:val="000000" w:themeColor="text1"/>
          <w:kern w:val="36"/>
          <w:sz w:val="28"/>
          <w:szCs w:val="28"/>
          <w:lang w:val="en-US" w:eastAsia="fr-FR"/>
        </w:rPr>
      </w:pPr>
      <w:r w:rsidRPr="005403DC">
        <w:rPr>
          <w:rFonts w:eastAsia="Times New Roman" w:cstheme="minorHAnsi"/>
          <w:b/>
          <w:bCs/>
          <w:color w:val="000000" w:themeColor="text1"/>
          <w:kern w:val="36"/>
          <w:sz w:val="28"/>
          <w:szCs w:val="28"/>
          <w:bdr w:val="none" w:sz="0" w:space="0" w:color="auto" w:frame="1"/>
          <w:lang w:val="en-US" w:eastAsia="fr-FR"/>
        </w:rPr>
        <w:t>Why Dads Don’t Take Parental Leave</w:t>
      </w:r>
      <w:r w:rsidRPr="005403DC">
        <w:rPr>
          <w:rFonts w:eastAsia="Times New Roman" w:cstheme="minorHAnsi"/>
          <w:b/>
          <w:bCs/>
          <w:color w:val="000000" w:themeColor="text1"/>
          <w:kern w:val="36"/>
          <w:sz w:val="28"/>
          <w:szCs w:val="28"/>
          <w:lang w:val="en-US" w:eastAsia="fr-FR"/>
        </w:rPr>
        <w:t xml:space="preserve"> </w:t>
      </w:r>
      <w:r w:rsidRPr="005403DC">
        <w:rPr>
          <w:rFonts w:eastAsia="Times New Roman" w:cstheme="minorHAnsi"/>
          <w:color w:val="000000" w:themeColor="text1"/>
          <w:lang w:val="en-US" w:eastAsia="fr-FR"/>
        </w:rPr>
        <w:t>Even when companies offer the time, there’s one element missing.</w:t>
      </w:r>
    </w:p>
    <w:p w:rsidR="005403DC" w:rsidRPr="005403DC" w:rsidRDefault="005403DC" w:rsidP="005403DC">
      <w:pPr>
        <w:textAlignment w:val="baseline"/>
        <w:rPr>
          <w:rFonts w:eastAsia="Times New Roman" w:cstheme="minorHAnsi"/>
          <w:b/>
          <w:bCs/>
          <w:color w:val="000000" w:themeColor="text1"/>
          <w:spacing w:val="5"/>
          <w:lang w:val="en-US" w:eastAsia="fr-FR"/>
        </w:rPr>
      </w:pPr>
      <w:r w:rsidRPr="005403DC">
        <w:rPr>
          <w:rFonts w:eastAsia="Times New Roman" w:cstheme="minorHAnsi"/>
          <w:b/>
          <w:bCs/>
          <w:color w:val="000000" w:themeColor="text1"/>
          <w:spacing w:val="5"/>
          <w:lang w:val="en-US" w:eastAsia="fr-FR"/>
        </w:rPr>
        <w:t>By </w:t>
      </w:r>
      <w:hyperlink r:id="rId7" w:history="1">
        <w:r w:rsidRPr="005403DC">
          <w:rPr>
            <w:rFonts w:eastAsia="Times New Roman" w:cstheme="minorHAnsi"/>
            <w:b/>
            <w:bCs/>
            <w:color w:val="000000" w:themeColor="text1"/>
            <w:spacing w:val="5"/>
            <w:bdr w:val="none" w:sz="0" w:space="0" w:color="auto" w:frame="1"/>
            <w:lang w:val="en-US" w:eastAsia="fr-FR"/>
          </w:rPr>
          <w:t>Jessica</w:t>
        </w:r>
        <w:r w:rsidRPr="005403DC">
          <w:rPr>
            <w:rFonts w:eastAsia="Times New Roman" w:cstheme="minorHAnsi"/>
            <w:b/>
            <w:bCs/>
            <w:color w:val="000000" w:themeColor="text1"/>
            <w:spacing w:val="5"/>
            <w:bdr w:val="none" w:sz="0" w:space="0" w:color="auto" w:frame="1"/>
            <w:lang w:val="en-US" w:eastAsia="fr-FR"/>
          </w:rPr>
          <w:t xml:space="preserve"> </w:t>
        </w:r>
        <w:r w:rsidRPr="005403DC">
          <w:rPr>
            <w:rFonts w:eastAsia="Times New Roman" w:cstheme="minorHAnsi"/>
            <w:b/>
            <w:bCs/>
            <w:color w:val="000000" w:themeColor="text1"/>
            <w:spacing w:val="5"/>
            <w:bdr w:val="none" w:sz="0" w:space="0" w:color="auto" w:frame="1"/>
            <w:lang w:val="en-US" w:eastAsia="fr-FR"/>
          </w:rPr>
          <w:t>Grose</w:t>
        </w:r>
      </w:hyperlink>
      <w:r w:rsidRPr="005403DC">
        <w:rPr>
          <w:rFonts w:eastAsia="Times New Roman" w:cstheme="minorHAnsi"/>
          <w:b/>
          <w:bCs/>
          <w:color w:val="000000" w:themeColor="text1"/>
          <w:spacing w:val="5"/>
          <w:lang w:val="en-US" w:eastAsia="fr-FR"/>
        </w:rPr>
        <w:t xml:space="preserve"> for the New York Times. </w:t>
      </w:r>
      <w:proofErr w:type="spellStart"/>
      <w:r w:rsidRPr="005403DC">
        <w:rPr>
          <w:rFonts w:eastAsia="Times New Roman" w:cstheme="minorHAnsi"/>
          <w:color w:val="000000" w:themeColor="text1"/>
          <w:lang w:eastAsia="fr-FR"/>
        </w:rPr>
        <w:t>Feb</w:t>
      </w:r>
      <w:proofErr w:type="spellEnd"/>
      <w:r w:rsidRPr="005403DC">
        <w:rPr>
          <w:rFonts w:eastAsia="Times New Roman" w:cstheme="minorHAnsi"/>
          <w:color w:val="000000" w:themeColor="text1"/>
          <w:lang w:eastAsia="fr-FR"/>
        </w:rPr>
        <w:t>. 19, 2020</w:t>
      </w:r>
    </w:p>
    <w:p w:rsidR="005403DC" w:rsidRPr="005403DC" w:rsidRDefault="005403DC" w:rsidP="005403DC">
      <w:pPr>
        <w:spacing w:beforeAutospacing="1" w:afterAutospacing="1"/>
        <w:textAlignment w:val="baseline"/>
        <w:rPr>
          <w:rFonts w:eastAsia="Times New Roman" w:cstheme="minorHAnsi"/>
          <w:color w:val="000000" w:themeColor="text1"/>
          <w:lang w:val="en-US" w:eastAsia="fr-FR"/>
        </w:rPr>
      </w:pPr>
      <w:r w:rsidRPr="005403DC">
        <w:rPr>
          <w:rFonts w:eastAsia="Times New Roman" w:cstheme="minorHAnsi"/>
          <w:color w:val="000000" w:themeColor="text1"/>
          <w:lang w:val="en-US" w:eastAsia="fr-FR"/>
        </w:rPr>
        <w:t>In 2019, we ran a piece </w:t>
      </w:r>
      <w:hyperlink r:id="rId8" w:history="1">
        <w:r w:rsidRPr="005403DC">
          <w:rPr>
            <w:rFonts w:eastAsia="Times New Roman" w:cstheme="minorHAnsi"/>
            <w:color w:val="000000" w:themeColor="text1"/>
            <w:bdr w:val="none" w:sz="0" w:space="0" w:color="auto" w:frame="1"/>
            <w:lang w:val="en-US" w:eastAsia="fr-FR"/>
          </w:rPr>
          <w:t>about why American men don’t take paternity leave</w:t>
        </w:r>
      </w:hyperlink>
      <w:r w:rsidRPr="005403DC">
        <w:rPr>
          <w:rFonts w:eastAsia="Times New Roman" w:cstheme="minorHAnsi"/>
          <w:color w:val="000000" w:themeColor="text1"/>
          <w:lang w:val="en-US" w:eastAsia="fr-FR"/>
        </w:rPr>
        <w:t>, even when it’s on offer to them. While 90 percent of fathers take some time off after their children are born, the </w:t>
      </w:r>
      <w:hyperlink r:id="rId9" w:tgtFrame="_blank" w:history="1">
        <w:r w:rsidRPr="005403DC">
          <w:rPr>
            <w:rFonts w:eastAsia="Times New Roman" w:cstheme="minorHAnsi"/>
            <w:color w:val="000000" w:themeColor="text1"/>
            <w:bdr w:val="none" w:sz="0" w:space="0" w:color="auto" w:frame="1"/>
            <w:lang w:val="en-US" w:eastAsia="fr-FR"/>
          </w:rPr>
          <w:t>majority of them take less than 10 days away from the job</w:t>
        </w:r>
      </w:hyperlink>
      <w:r w:rsidRPr="005403DC">
        <w:rPr>
          <w:rFonts w:eastAsia="Times New Roman" w:cstheme="minorHAnsi"/>
          <w:color w:val="000000" w:themeColor="text1"/>
          <w:lang w:val="en-US" w:eastAsia="fr-FR"/>
        </w:rPr>
        <w:t>. Nathaniel Popper, an NYT Parenting contributor, said one reason is that new dads fear they might be stigmatized by their employers and miss out on future opportunities.</w:t>
      </w:r>
    </w:p>
    <w:p w:rsidR="005403DC" w:rsidRPr="005403DC" w:rsidRDefault="005403DC" w:rsidP="005403DC">
      <w:pPr>
        <w:spacing w:before="100" w:beforeAutospacing="1" w:after="100" w:afterAutospacing="1"/>
        <w:textAlignment w:val="baseline"/>
        <w:rPr>
          <w:rFonts w:eastAsia="Times New Roman" w:cstheme="minorHAnsi"/>
          <w:color w:val="000000" w:themeColor="text1"/>
          <w:lang w:val="en-US" w:eastAsia="fr-FR"/>
        </w:rPr>
      </w:pPr>
      <w:r w:rsidRPr="005403DC">
        <w:rPr>
          <w:rFonts w:eastAsia="Times New Roman" w:cstheme="minorHAnsi"/>
          <w:color w:val="000000" w:themeColor="text1"/>
          <w:lang w:val="en-US" w:eastAsia="fr-FR"/>
        </w:rPr>
        <w:t>Another reason: They’re not taking leave because it’s not fully paid.</w:t>
      </w:r>
    </w:p>
    <w:p w:rsidR="005403DC" w:rsidRPr="005403DC" w:rsidRDefault="005403DC" w:rsidP="005403DC">
      <w:pPr>
        <w:spacing w:beforeAutospacing="1" w:afterAutospacing="1"/>
        <w:textAlignment w:val="baseline"/>
        <w:rPr>
          <w:rFonts w:eastAsia="Times New Roman" w:cstheme="minorHAnsi"/>
          <w:color w:val="000000" w:themeColor="text1"/>
          <w:lang w:val="en-US" w:eastAsia="fr-FR"/>
        </w:rPr>
      </w:pPr>
      <w:r w:rsidRPr="005403DC">
        <w:rPr>
          <w:rFonts w:eastAsia="Times New Roman" w:cstheme="minorHAnsi"/>
          <w:color w:val="000000" w:themeColor="text1"/>
          <w:lang w:val="en-US" w:eastAsia="fr-FR"/>
        </w:rPr>
        <w:t>According to </w:t>
      </w:r>
      <w:hyperlink r:id="rId10" w:tgtFrame="_blank" w:history="1">
        <w:r w:rsidRPr="005403DC">
          <w:rPr>
            <w:rFonts w:eastAsia="Times New Roman" w:cstheme="minorHAnsi"/>
            <w:color w:val="000000" w:themeColor="text1"/>
            <w:bdr w:val="none" w:sz="0" w:space="0" w:color="auto" w:frame="1"/>
            <w:lang w:val="en-US" w:eastAsia="fr-FR"/>
          </w:rPr>
          <w:t>a white paper from the Boston College Center for Work &amp; Family</w:t>
        </w:r>
      </w:hyperlink>
      <w:r w:rsidRPr="005403DC">
        <w:rPr>
          <w:rFonts w:eastAsia="Times New Roman" w:cstheme="minorHAnsi"/>
          <w:color w:val="000000" w:themeColor="text1"/>
          <w:lang w:val="en-US" w:eastAsia="fr-FR"/>
        </w:rPr>
        <w:t>, men who were given parental leave at their full salaries took a lot more of it. The study, which was not published in a peer-reviewed journal, surveyed more than 1,200 employees from four different companies that allowed parents of all genders to take between six and 16 weeks of fully paid leave after welcoming a new child into their families. It’s worth noting that this sample is not nationally representative: Almost all of these workers are college educated, and more than half of them make over $100,000 a year.</w:t>
      </w:r>
    </w:p>
    <w:p w:rsidR="005403DC" w:rsidRDefault="005403DC" w:rsidP="005403DC">
      <w:pPr>
        <w:spacing w:before="100" w:beforeAutospacing="1" w:after="100" w:afterAutospacing="1"/>
        <w:textAlignment w:val="baseline"/>
        <w:rPr>
          <w:rFonts w:eastAsia="Times New Roman" w:cstheme="minorHAnsi"/>
          <w:color w:val="000000" w:themeColor="text1"/>
          <w:lang w:val="en-US" w:eastAsia="fr-FR"/>
        </w:rPr>
      </w:pPr>
      <w:r w:rsidRPr="005403DC">
        <w:rPr>
          <w:rFonts w:eastAsia="Times New Roman" w:cstheme="minorHAnsi"/>
          <w:color w:val="000000" w:themeColor="text1"/>
          <w:lang w:val="en-US" w:eastAsia="fr-FR"/>
        </w:rPr>
        <w:t>More than 60 percent of men surveyed took the full amount of available parental leave, and those who did not take the full amount took most of it. Men who were eligible for eight weeks of leave took an average of 7.2 weeks, while men who were eligible for 16 weeks took an average of 12.8 weeks.</w:t>
      </w:r>
      <w:r>
        <w:rPr>
          <w:rFonts w:eastAsia="Times New Roman" w:cstheme="minorHAnsi"/>
          <w:color w:val="000000" w:themeColor="text1"/>
          <w:lang w:val="en-US" w:eastAsia="fr-FR"/>
        </w:rPr>
        <w:t xml:space="preserve">  </w:t>
      </w:r>
      <w:r w:rsidRPr="005403DC">
        <w:rPr>
          <w:rFonts w:eastAsia="Times New Roman" w:cstheme="minorHAnsi"/>
          <w:color w:val="000000" w:themeColor="text1"/>
          <w:lang w:val="en-US" w:eastAsia="fr-FR"/>
        </w:rPr>
        <w:t xml:space="preserve">Compare that with men in California, where a state policy provides paid leave for its citizens, but that leave is </w:t>
      </w:r>
      <w:r w:rsidRPr="005403DC">
        <w:rPr>
          <w:rFonts w:eastAsia="Times New Roman" w:cstheme="minorHAnsi"/>
          <w:color w:val="000000" w:themeColor="text1"/>
          <w:u w:val="single"/>
          <w:lang w:val="en-US" w:eastAsia="fr-FR"/>
        </w:rPr>
        <w:t>not</w:t>
      </w:r>
      <w:r w:rsidRPr="005403DC">
        <w:rPr>
          <w:rFonts w:eastAsia="Times New Roman" w:cstheme="minorHAnsi"/>
          <w:color w:val="000000" w:themeColor="text1"/>
          <w:lang w:val="en-US" w:eastAsia="fr-FR"/>
        </w:rPr>
        <w:t xml:space="preserve"> fully paid.  While the amount of leave women took increased by five weeks after California started providing paid family leave, the </w:t>
      </w:r>
      <w:hyperlink r:id="rId11" w:tgtFrame="_blank" w:history="1">
        <w:r w:rsidRPr="005403DC">
          <w:rPr>
            <w:rFonts w:eastAsia="Times New Roman" w:cstheme="minorHAnsi"/>
            <w:color w:val="000000" w:themeColor="text1"/>
            <w:bdr w:val="none" w:sz="0" w:space="0" w:color="auto" w:frame="1"/>
            <w:lang w:val="en-US" w:eastAsia="fr-FR"/>
          </w:rPr>
          <w:t>amount of leave men took increased by only a few da</w:t>
        </w:r>
        <w:r w:rsidRPr="005403DC">
          <w:rPr>
            <w:rFonts w:eastAsia="Times New Roman" w:cstheme="minorHAnsi"/>
            <w:color w:val="000000" w:themeColor="text1"/>
            <w:bdr w:val="none" w:sz="0" w:space="0" w:color="auto" w:frame="1"/>
            <w:lang w:val="en-US" w:eastAsia="fr-FR"/>
          </w:rPr>
          <w:t>y</w:t>
        </w:r>
        <w:r w:rsidRPr="005403DC">
          <w:rPr>
            <w:rFonts w:eastAsia="Times New Roman" w:cstheme="minorHAnsi"/>
            <w:color w:val="000000" w:themeColor="text1"/>
            <w:bdr w:val="none" w:sz="0" w:space="0" w:color="auto" w:frame="1"/>
            <w:lang w:val="en-US" w:eastAsia="fr-FR"/>
          </w:rPr>
          <w:t>s.</w:t>
        </w:r>
      </w:hyperlink>
      <w:r w:rsidRPr="005403DC">
        <w:rPr>
          <w:rFonts w:eastAsia="Times New Roman" w:cstheme="minorHAnsi"/>
          <w:color w:val="000000" w:themeColor="text1"/>
          <w:lang w:val="en-US" w:eastAsia="fr-FR"/>
        </w:rPr>
        <w:t xml:space="preserve"> </w:t>
      </w:r>
    </w:p>
    <w:p w:rsidR="005403DC" w:rsidRPr="005403DC" w:rsidRDefault="005403DC" w:rsidP="005403DC">
      <w:pPr>
        <w:spacing w:before="100" w:beforeAutospacing="1" w:after="100" w:afterAutospacing="1"/>
        <w:textAlignment w:val="baseline"/>
        <w:rPr>
          <w:rFonts w:eastAsia="Times New Roman" w:cstheme="minorHAnsi"/>
          <w:color w:val="000000" w:themeColor="text1"/>
          <w:lang w:val="en-US" w:eastAsia="fr-FR"/>
        </w:rPr>
      </w:pPr>
      <w:r w:rsidRPr="005403DC">
        <w:rPr>
          <w:rFonts w:eastAsia="Times New Roman" w:cstheme="minorHAnsi"/>
          <w:color w:val="000000" w:themeColor="text1"/>
          <w:lang w:val="en-US" w:eastAsia="fr-FR"/>
        </w:rPr>
        <w:t xml:space="preserve">Brad Harrington, Ed.D., executive director of the Boston College Center for Work &amp; Family and a co-author of the Boston College study, said that the men his team has surveyed in the past have generally said they need at least 70 percent of their uncapped salaries paid to take leave. </w:t>
      </w:r>
      <w:r>
        <w:rPr>
          <w:rFonts w:eastAsia="Times New Roman" w:cstheme="minorHAnsi"/>
          <w:color w:val="000000" w:themeColor="text1"/>
          <w:lang w:val="en-US" w:eastAsia="fr-FR"/>
        </w:rPr>
        <w:t xml:space="preserve">  </w:t>
      </w:r>
      <w:r w:rsidRPr="005403DC">
        <w:rPr>
          <w:rFonts w:eastAsia="Times New Roman" w:cstheme="minorHAnsi"/>
          <w:color w:val="000000" w:themeColor="text1"/>
          <w:lang w:val="en-US" w:eastAsia="fr-FR"/>
        </w:rPr>
        <w:t xml:space="preserve">“It’s not that men are mercenary,” he added. It’s that there isn’t fully paid parental leave available for most American women, either — the United States is one of the few countries without federal paid maternity leave. </w:t>
      </w:r>
      <w:proofErr w:type="gramStart"/>
      <w:r w:rsidRPr="005403DC">
        <w:rPr>
          <w:rFonts w:eastAsia="Times New Roman" w:cstheme="minorHAnsi"/>
          <w:color w:val="000000" w:themeColor="text1"/>
          <w:lang w:val="en-US" w:eastAsia="fr-FR"/>
        </w:rPr>
        <w:t>So</w:t>
      </w:r>
      <w:proofErr w:type="gramEnd"/>
      <w:r w:rsidRPr="005403DC">
        <w:rPr>
          <w:rFonts w:eastAsia="Times New Roman" w:cstheme="minorHAnsi"/>
          <w:color w:val="000000" w:themeColor="text1"/>
          <w:lang w:val="en-US" w:eastAsia="fr-FR"/>
        </w:rPr>
        <w:t xml:space="preserve"> in heterosexual couplings, if their wives need to take unpaid leave to physically recover from giving birth, men need to be highly compensated or “the financial hardship is really pronounced,” Harrington said.</w:t>
      </w:r>
      <w:r w:rsidRPr="005403DC">
        <w:rPr>
          <w:rFonts w:eastAsia="Times New Roman" w:cstheme="minorHAnsi"/>
          <w:b/>
          <w:bCs/>
          <w:color w:val="000000" w:themeColor="text1"/>
          <w:lang w:val="en-US" w:eastAsia="fr-FR"/>
        </w:rPr>
        <w:t xml:space="preserve"> </w:t>
      </w:r>
    </w:p>
    <w:p w:rsidR="00903969" w:rsidRPr="005403DC" w:rsidRDefault="005403DC" w:rsidP="005403DC">
      <w:pPr>
        <w:spacing w:beforeAutospacing="1" w:afterAutospacing="1"/>
        <w:textAlignment w:val="baseline"/>
        <w:rPr>
          <w:rFonts w:eastAsia="Times New Roman" w:cstheme="minorHAnsi"/>
          <w:color w:val="000000" w:themeColor="text1"/>
          <w:lang w:val="en-US" w:eastAsia="fr-FR"/>
        </w:rPr>
      </w:pPr>
      <w:r w:rsidRPr="005403DC">
        <w:rPr>
          <w:rFonts w:eastAsia="Times New Roman" w:cstheme="minorHAnsi"/>
          <w:color w:val="000000" w:themeColor="text1"/>
          <w:lang w:val="en-US" w:eastAsia="fr-FR"/>
        </w:rPr>
        <w:t>The benefits of </w:t>
      </w:r>
      <w:hyperlink r:id="rId12" w:history="1">
        <w:r w:rsidRPr="005403DC">
          <w:rPr>
            <w:rFonts w:eastAsia="Times New Roman" w:cstheme="minorHAnsi"/>
            <w:color w:val="000000" w:themeColor="text1"/>
            <w:bdr w:val="none" w:sz="0" w:space="0" w:color="auto" w:frame="1"/>
            <w:lang w:val="en-US" w:eastAsia="fr-FR"/>
          </w:rPr>
          <w:t>paternity leave are substantial</w:t>
        </w:r>
      </w:hyperlink>
      <w:r w:rsidRPr="005403DC">
        <w:rPr>
          <w:rFonts w:eastAsia="Times New Roman" w:cstheme="minorHAnsi"/>
          <w:color w:val="000000" w:themeColor="text1"/>
          <w:lang w:val="en-US" w:eastAsia="fr-FR"/>
        </w:rPr>
        <w:t> for dads, kids and marriages. And as we’ve noted previously, when dads take leave, it sets </w:t>
      </w:r>
      <w:hyperlink r:id="rId13" w:history="1">
        <w:r w:rsidRPr="005403DC">
          <w:rPr>
            <w:rFonts w:eastAsia="Times New Roman" w:cstheme="minorHAnsi"/>
            <w:color w:val="000000" w:themeColor="text1"/>
            <w:bdr w:val="none" w:sz="0" w:space="0" w:color="auto" w:frame="1"/>
            <w:lang w:val="en-US" w:eastAsia="fr-FR"/>
          </w:rPr>
          <w:t>the stage for more egalitarian parenting arrangements</w:t>
        </w:r>
      </w:hyperlink>
      <w:r w:rsidRPr="005403DC">
        <w:rPr>
          <w:rFonts w:eastAsia="Times New Roman" w:cstheme="minorHAnsi"/>
          <w:color w:val="000000" w:themeColor="text1"/>
          <w:lang w:val="en-US" w:eastAsia="fr-FR"/>
        </w:rPr>
        <w:t> long-term. A full 76 percent of men and 74 percent of women Harrington and his co-authors surveyed said that caregiving should be shared equally, but only about half of those men and women said they actually </w:t>
      </w:r>
      <w:r w:rsidRPr="005403DC">
        <w:rPr>
          <w:rFonts w:eastAsia="Times New Roman" w:cstheme="minorHAnsi"/>
          <w:i/>
          <w:iCs/>
          <w:color w:val="000000" w:themeColor="text1"/>
          <w:bdr w:val="none" w:sz="0" w:space="0" w:color="auto" w:frame="1"/>
          <w:lang w:val="en-US" w:eastAsia="fr-FR"/>
        </w:rPr>
        <w:t>did</w:t>
      </w:r>
      <w:r w:rsidRPr="005403DC">
        <w:rPr>
          <w:rFonts w:eastAsia="Times New Roman" w:cstheme="minorHAnsi"/>
          <w:color w:val="000000" w:themeColor="text1"/>
          <w:lang w:val="en-US" w:eastAsia="fr-FR"/>
        </w:rPr>
        <w:t> share caregiving equally. If men and women begin taking the same amount of leave, they’re at least getting started on the right foot.</w:t>
      </w:r>
    </w:p>
    <w:sectPr w:rsidR="00903969" w:rsidRPr="005403DC" w:rsidSect="00894FF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D6A02"/>
    <w:multiLevelType w:val="multilevel"/>
    <w:tmpl w:val="4B58C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5B4381"/>
    <w:multiLevelType w:val="multilevel"/>
    <w:tmpl w:val="DD06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335D18"/>
    <w:multiLevelType w:val="hybridMultilevel"/>
    <w:tmpl w:val="7034F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DC"/>
    <w:rsid w:val="001A3442"/>
    <w:rsid w:val="005403DC"/>
    <w:rsid w:val="00651FDC"/>
    <w:rsid w:val="00894FF0"/>
    <w:rsid w:val="00903969"/>
    <w:rsid w:val="00A676E8"/>
    <w:rsid w:val="00FF1A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9865B16"/>
  <w15:chartTrackingRefBased/>
  <w15:docId w15:val="{585CBC4F-18EA-064C-9DB3-8C6AEC56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403DC"/>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403DC"/>
    <w:rPr>
      <w:rFonts w:ascii="Times New Roman" w:eastAsia="Times New Roman" w:hAnsi="Times New Roman" w:cs="Times New Roman"/>
      <w:b/>
      <w:bCs/>
      <w:kern w:val="36"/>
      <w:sz w:val="48"/>
      <w:szCs w:val="48"/>
      <w:lang w:eastAsia="fr-FR"/>
    </w:rPr>
  </w:style>
  <w:style w:type="character" w:customStyle="1" w:styleId="balancedheadline">
    <w:name w:val="balancedheadline"/>
    <w:basedOn w:val="Policepardfaut"/>
    <w:rsid w:val="005403DC"/>
  </w:style>
  <w:style w:type="paragraph" w:customStyle="1" w:styleId="css-ns7wfp">
    <w:name w:val="css-ns7wfp"/>
    <w:basedOn w:val="Normal"/>
    <w:rsid w:val="005403DC"/>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5403DC"/>
    <w:rPr>
      <w:color w:val="0000FF"/>
      <w:u w:val="single"/>
    </w:rPr>
  </w:style>
  <w:style w:type="paragraph" w:customStyle="1" w:styleId="css-1fv7b6t">
    <w:name w:val="css-1fv7b6t"/>
    <w:basedOn w:val="Normal"/>
    <w:rsid w:val="005403DC"/>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5403DC"/>
  </w:style>
  <w:style w:type="character" w:customStyle="1" w:styleId="css-1baulvz">
    <w:name w:val="css-1baulvz"/>
    <w:basedOn w:val="Policepardfaut"/>
    <w:rsid w:val="005403DC"/>
  </w:style>
  <w:style w:type="paragraph" w:customStyle="1" w:styleId="css-i49r68">
    <w:name w:val="css-i49r68"/>
    <w:basedOn w:val="Normal"/>
    <w:rsid w:val="005403DC"/>
    <w:pPr>
      <w:spacing w:before="100" w:beforeAutospacing="1" w:after="100" w:afterAutospacing="1"/>
    </w:pPr>
    <w:rPr>
      <w:rFonts w:ascii="Times New Roman" w:eastAsia="Times New Roman" w:hAnsi="Times New Roman" w:cs="Times New Roman"/>
      <w:lang w:eastAsia="fr-FR"/>
    </w:rPr>
  </w:style>
  <w:style w:type="paragraph" w:customStyle="1" w:styleId="css-1ncq2h5">
    <w:name w:val="css-1ncq2h5"/>
    <w:basedOn w:val="Normal"/>
    <w:rsid w:val="005403DC"/>
    <w:pPr>
      <w:spacing w:before="100" w:beforeAutospacing="1" w:after="100" w:afterAutospacing="1"/>
    </w:pPr>
    <w:rPr>
      <w:rFonts w:ascii="Times New Roman" w:eastAsia="Times New Roman" w:hAnsi="Times New Roman" w:cs="Times New Roman"/>
      <w:lang w:eastAsia="fr-FR"/>
    </w:rPr>
  </w:style>
  <w:style w:type="paragraph" w:customStyle="1" w:styleId="css-60hakz">
    <w:name w:val="css-60hakz"/>
    <w:basedOn w:val="Normal"/>
    <w:rsid w:val="005403DC"/>
    <w:pPr>
      <w:spacing w:before="100" w:beforeAutospacing="1" w:after="100" w:afterAutospacing="1"/>
    </w:pPr>
    <w:rPr>
      <w:rFonts w:ascii="Times New Roman" w:eastAsia="Times New Roman" w:hAnsi="Times New Roman" w:cs="Times New Roman"/>
      <w:lang w:eastAsia="fr-FR"/>
    </w:rPr>
  </w:style>
  <w:style w:type="character" w:customStyle="1" w:styleId="css-1ly73wi">
    <w:name w:val="css-1ly73wi"/>
    <w:basedOn w:val="Policepardfaut"/>
    <w:rsid w:val="005403DC"/>
  </w:style>
  <w:style w:type="character" w:customStyle="1" w:styleId="css-cnj6d5">
    <w:name w:val="css-cnj6d5"/>
    <w:basedOn w:val="Policepardfaut"/>
    <w:rsid w:val="005403DC"/>
  </w:style>
  <w:style w:type="paragraph" w:customStyle="1" w:styleId="css-exrw3m">
    <w:name w:val="css-exrw3m"/>
    <w:basedOn w:val="Normal"/>
    <w:rsid w:val="005403DC"/>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5403DC"/>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5403DC"/>
    <w:rPr>
      <w:i/>
      <w:iCs/>
    </w:rPr>
  </w:style>
  <w:style w:type="character" w:styleId="Mentionnonrsolue">
    <w:name w:val="Unresolved Mention"/>
    <w:basedOn w:val="Policepardfaut"/>
    <w:uiPriority w:val="99"/>
    <w:semiHidden/>
    <w:unhideWhenUsed/>
    <w:rsid w:val="005403DC"/>
    <w:rPr>
      <w:color w:val="605E5C"/>
      <w:shd w:val="clear" w:color="auto" w:fill="E1DFDD"/>
    </w:rPr>
  </w:style>
  <w:style w:type="paragraph" w:styleId="Paragraphedeliste">
    <w:name w:val="List Paragraph"/>
    <w:basedOn w:val="Normal"/>
    <w:uiPriority w:val="34"/>
    <w:qFormat/>
    <w:rsid w:val="00651FDC"/>
    <w:pPr>
      <w:ind w:left="720"/>
      <w:contextualSpacing/>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953314">
      <w:bodyDiv w:val="1"/>
      <w:marLeft w:val="0"/>
      <w:marRight w:val="0"/>
      <w:marTop w:val="0"/>
      <w:marBottom w:val="0"/>
      <w:divBdr>
        <w:top w:val="none" w:sz="0" w:space="0" w:color="auto"/>
        <w:left w:val="none" w:sz="0" w:space="0" w:color="auto"/>
        <w:bottom w:val="none" w:sz="0" w:space="0" w:color="auto"/>
        <w:right w:val="none" w:sz="0" w:space="0" w:color="auto"/>
      </w:divBdr>
      <w:divsChild>
        <w:div w:id="489370673">
          <w:marLeft w:val="0"/>
          <w:marRight w:val="0"/>
          <w:marTop w:val="0"/>
          <w:marBottom w:val="0"/>
          <w:divBdr>
            <w:top w:val="none" w:sz="0" w:space="0" w:color="auto"/>
            <w:left w:val="none" w:sz="0" w:space="0" w:color="auto"/>
            <w:bottom w:val="none" w:sz="0" w:space="0" w:color="auto"/>
            <w:right w:val="none" w:sz="0" w:space="0" w:color="auto"/>
          </w:divBdr>
          <w:divsChild>
            <w:div w:id="1361082957">
              <w:marLeft w:val="0"/>
              <w:marRight w:val="0"/>
              <w:marTop w:val="0"/>
              <w:marBottom w:val="0"/>
              <w:divBdr>
                <w:top w:val="none" w:sz="0" w:space="0" w:color="auto"/>
                <w:left w:val="none" w:sz="0" w:space="0" w:color="auto"/>
                <w:bottom w:val="none" w:sz="0" w:space="0" w:color="auto"/>
                <w:right w:val="none" w:sz="0" w:space="0" w:color="auto"/>
              </w:divBdr>
            </w:div>
            <w:div w:id="1179320394">
              <w:marLeft w:val="0"/>
              <w:marRight w:val="0"/>
              <w:marTop w:val="0"/>
              <w:marBottom w:val="0"/>
              <w:divBdr>
                <w:top w:val="none" w:sz="0" w:space="0" w:color="auto"/>
                <w:left w:val="none" w:sz="0" w:space="0" w:color="auto"/>
                <w:bottom w:val="none" w:sz="0" w:space="0" w:color="auto"/>
                <w:right w:val="none" w:sz="0" w:space="0" w:color="auto"/>
              </w:divBdr>
              <w:divsChild>
                <w:div w:id="1074546043">
                  <w:marLeft w:val="0"/>
                  <w:marRight w:val="0"/>
                  <w:marTop w:val="0"/>
                  <w:marBottom w:val="225"/>
                  <w:divBdr>
                    <w:top w:val="none" w:sz="0" w:space="0" w:color="auto"/>
                    <w:left w:val="none" w:sz="0" w:space="0" w:color="auto"/>
                    <w:bottom w:val="none" w:sz="0" w:space="0" w:color="auto"/>
                    <w:right w:val="none" w:sz="0" w:space="0" w:color="auto"/>
                  </w:divBdr>
                  <w:divsChild>
                    <w:div w:id="330761174">
                      <w:marLeft w:val="-45"/>
                      <w:marRight w:val="0"/>
                      <w:marTop w:val="0"/>
                      <w:marBottom w:val="0"/>
                      <w:divBdr>
                        <w:top w:val="none" w:sz="0" w:space="0" w:color="auto"/>
                        <w:left w:val="none" w:sz="0" w:space="0" w:color="auto"/>
                        <w:bottom w:val="none" w:sz="0" w:space="0" w:color="auto"/>
                        <w:right w:val="none" w:sz="0" w:space="0" w:color="auto"/>
                      </w:divBdr>
                    </w:div>
                    <w:div w:id="634797986">
                      <w:marLeft w:val="0"/>
                      <w:marRight w:val="0"/>
                      <w:marTop w:val="0"/>
                      <w:marBottom w:val="0"/>
                      <w:divBdr>
                        <w:top w:val="none" w:sz="0" w:space="0" w:color="auto"/>
                        <w:left w:val="none" w:sz="0" w:space="0" w:color="auto"/>
                        <w:bottom w:val="none" w:sz="0" w:space="0" w:color="auto"/>
                        <w:right w:val="none" w:sz="0" w:space="0" w:color="auto"/>
                      </w:divBdr>
                    </w:div>
                  </w:divsChild>
                </w:div>
                <w:div w:id="51202021">
                  <w:marLeft w:val="0"/>
                  <w:marRight w:val="0"/>
                  <w:marTop w:val="0"/>
                  <w:marBottom w:val="0"/>
                  <w:divBdr>
                    <w:top w:val="none" w:sz="0" w:space="0" w:color="auto"/>
                    <w:left w:val="none" w:sz="0" w:space="0" w:color="auto"/>
                    <w:bottom w:val="none" w:sz="0" w:space="0" w:color="auto"/>
                    <w:right w:val="none" w:sz="0" w:space="0" w:color="auto"/>
                  </w:divBdr>
                  <w:divsChild>
                    <w:div w:id="1607012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78433173">
          <w:marLeft w:val="0"/>
          <w:marRight w:val="0"/>
          <w:marTop w:val="0"/>
          <w:marBottom w:val="0"/>
          <w:divBdr>
            <w:top w:val="none" w:sz="0" w:space="0" w:color="auto"/>
            <w:left w:val="none" w:sz="0" w:space="0" w:color="auto"/>
            <w:bottom w:val="none" w:sz="0" w:space="0" w:color="auto"/>
            <w:right w:val="none" w:sz="0" w:space="0" w:color="auto"/>
          </w:divBdr>
          <w:divsChild>
            <w:div w:id="475345462">
              <w:marLeft w:val="0"/>
              <w:marRight w:val="0"/>
              <w:marTop w:val="0"/>
              <w:marBottom w:val="0"/>
              <w:divBdr>
                <w:top w:val="none" w:sz="0" w:space="0" w:color="auto"/>
                <w:left w:val="none" w:sz="0" w:space="0" w:color="auto"/>
                <w:bottom w:val="none" w:sz="0" w:space="0" w:color="auto"/>
                <w:right w:val="none" w:sz="0" w:space="0" w:color="auto"/>
              </w:divBdr>
              <w:divsChild>
                <w:div w:id="751319148">
                  <w:marLeft w:val="0"/>
                  <w:marRight w:val="0"/>
                  <w:marTop w:val="0"/>
                  <w:marBottom w:val="0"/>
                  <w:divBdr>
                    <w:top w:val="none" w:sz="0" w:space="0" w:color="auto"/>
                    <w:left w:val="none" w:sz="0" w:space="0" w:color="auto"/>
                    <w:bottom w:val="none" w:sz="0" w:space="0" w:color="auto"/>
                    <w:right w:val="none" w:sz="0" w:space="0" w:color="auto"/>
                  </w:divBdr>
                  <w:divsChild>
                    <w:div w:id="427845984">
                      <w:marLeft w:val="0"/>
                      <w:marRight w:val="0"/>
                      <w:marTop w:val="0"/>
                      <w:marBottom w:val="0"/>
                      <w:divBdr>
                        <w:top w:val="none" w:sz="0" w:space="0" w:color="auto"/>
                        <w:left w:val="none" w:sz="0" w:space="0" w:color="auto"/>
                        <w:bottom w:val="none" w:sz="0" w:space="0" w:color="auto"/>
                        <w:right w:val="none" w:sz="0" w:space="0" w:color="auto"/>
                      </w:divBdr>
                      <w:divsChild>
                        <w:div w:id="1972318993">
                          <w:marLeft w:val="0"/>
                          <w:marRight w:val="0"/>
                          <w:marTop w:val="0"/>
                          <w:marBottom w:val="0"/>
                          <w:divBdr>
                            <w:top w:val="none" w:sz="0" w:space="0" w:color="auto"/>
                            <w:left w:val="none" w:sz="0" w:space="0" w:color="auto"/>
                            <w:bottom w:val="none" w:sz="0" w:space="0" w:color="auto"/>
                            <w:right w:val="none" w:sz="0" w:space="0" w:color="auto"/>
                          </w:divBdr>
                          <w:divsChild>
                            <w:div w:id="1994724036">
                              <w:marLeft w:val="0"/>
                              <w:marRight w:val="0"/>
                              <w:marTop w:val="0"/>
                              <w:marBottom w:val="0"/>
                              <w:divBdr>
                                <w:top w:val="none" w:sz="0" w:space="0" w:color="auto"/>
                                <w:left w:val="none" w:sz="0" w:space="0" w:color="auto"/>
                                <w:bottom w:val="none" w:sz="0" w:space="0" w:color="auto"/>
                                <w:right w:val="none" w:sz="0" w:space="0" w:color="auto"/>
                              </w:divBdr>
                              <w:divsChild>
                                <w:div w:id="154128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081652">
              <w:marLeft w:val="0"/>
              <w:marRight w:val="0"/>
              <w:marTop w:val="0"/>
              <w:marBottom w:val="0"/>
              <w:divBdr>
                <w:top w:val="none" w:sz="0" w:space="0" w:color="auto"/>
                <w:left w:val="none" w:sz="0" w:space="0" w:color="auto"/>
                <w:bottom w:val="none" w:sz="0" w:space="0" w:color="auto"/>
                <w:right w:val="none" w:sz="0" w:space="0" w:color="auto"/>
              </w:divBdr>
              <w:divsChild>
                <w:div w:id="119912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665498">
          <w:marLeft w:val="0"/>
          <w:marRight w:val="0"/>
          <w:marTop w:val="0"/>
          <w:marBottom w:val="0"/>
          <w:divBdr>
            <w:top w:val="none" w:sz="0" w:space="0" w:color="auto"/>
            <w:left w:val="none" w:sz="0" w:space="0" w:color="auto"/>
            <w:bottom w:val="none" w:sz="0" w:space="0" w:color="auto"/>
            <w:right w:val="none" w:sz="0" w:space="0" w:color="auto"/>
          </w:divBdr>
          <w:divsChild>
            <w:div w:id="947391256">
              <w:marLeft w:val="0"/>
              <w:marRight w:val="0"/>
              <w:marTop w:val="0"/>
              <w:marBottom w:val="0"/>
              <w:divBdr>
                <w:top w:val="none" w:sz="0" w:space="0" w:color="auto"/>
                <w:left w:val="none" w:sz="0" w:space="0" w:color="auto"/>
                <w:bottom w:val="none" w:sz="0" w:space="0" w:color="auto"/>
                <w:right w:val="none" w:sz="0" w:space="0" w:color="auto"/>
              </w:divBdr>
            </w:div>
          </w:divsChild>
        </w:div>
        <w:div w:id="1466119738">
          <w:marLeft w:val="0"/>
          <w:marRight w:val="0"/>
          <w:marTop w:val="645"/>
          <w:marBottom w:val="645"/>
          <w:divBdr>
            <w:top w:val="single" w:sz="6" w:space="9" w:color="F3F3F3"/>
            <w:left w:val="none" w:sz="0" w:space="0" w:color="auto"/>
            <w:bottom w:val="single" w:sz="6" w:space="23" w:color="F3F3F3"/>
            <w:right w:val="none" w:sz="0" w:space="0" w:color="auto"/>
          </w:divBdr>
          <w:divsChild>
            <w:div w:id="1583181630">
              <w:marLeft w:val="0"/>
              <w:marRight w:val="0"/>
              <w:marTop w:val="0"/>
              <w:marBottom w:val="135"/>
              <w:divBdr>
                <w:top w:val="none" w:sz="0" w:space="0" w:color="auto"/>
                <w:left w:val="none" w:sz="0" w:space="0" w:color="auto"/>
                <w:bottom w:val="none" w:sz="0" w:space="0" w:color="auto"/>
                <w:right w:val="none" w:sz="0" w:space="0" w:color="auto"/>
              </w:divBdr>
            </w:div>
          </w:divsChild>
        </w:div>
        <w:div w:id="1135873393">
          <w:marLeft w:val="0"/>
          <w:marRight w:val="0"/>
          <w:marTop w:val="0"/>
          <w:marBottom w:val="0"/>
          <w:divBdr>
            <w:top w:val="none" w:sz="0" w:space="0" w:color="auto"/>
            <w:left w:val="none" w:sz="0" w:space="0" w:color="auto"/>
            <w:bottom w:val="none" w:sz="0" w:space="0" w:color="auto"/>
            <w:right w:val="none" w:sz="0" w:space="0" w:color="auto"/>
          </w:divBdr>
          <w:divsChild>
            <w:div w:id="420952887">
              <w:marLeft w:val="0"/>
              <w:marRight w:val="0"/>
              <w:marTop w:val="0"/>
              <w:marBottom w:val="0"/>
              <w:divBdr>
                <w:top w:val="none" w:sz="0" w:space="0" w:color="auto"/>
                <w:left w:val="none" w:sz="0" w:space="0" w:color="auto"/>
                <w:bottom w:val="none" w:sz="0" w:space="0" w:color="auto"/>
                <w:right w:val="none" w:sz="0" w:space="0" w:color="auto"/>
              </w:divBdr>
              <w:divsChild>
                <w:div w:id="268902276">
                  <w:marLeft w:val="0"/>
                  <w:marRight w:val="0"/>
                  <w:marTop w:val="375"/>
                  <w:marBottom w:val="375"/>
                  <w:divBdr>
                    <w:top w:val="none" w:sz="0" w:space="0" w:color="auto"/>
                    <w:left w:val="none" w:sz="0" w:space="0" w:color="auto"/>
                    <w:bottom w:val="none" w:sz="0" w:space="0" w:color="auto"/>
                    <w:right w:val="none" w:sz="0" w:space="0" w:color="auto"/>
                  </w:divBdr>
                  <w:divsChild>
                    <w:div w:id="210090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enting.nytimes.com/work-money/paternity-leave" TargetMode="External"/><Relationship Id="rId13" Type="http://schemas.openxmlformats.org/officeDocument/2006/relationships/hyperlink" Target="https://parenting.nytimes.com/relationships/fighting-after-baby" TargetMode="External"/><Relationship Id="rId3" Type="http://schemas.openxmlformats.org/officeDocument/2006/relationships/settings" Target="settings.xml"/><Relationship Id="rId7" Type="http://schemas.openxmlformats.org/officeDocument/2006/relationships/hyperlink" Target="https://www.nytimes.com/by/jessica-grose" TargetMode="External"/><Relationship Id="rId12" Type="http://schemas.openxmlformats.org/officeDocument/2006/relationships/hyperlink" Target="https://parenting.nytimes.com/work-money/paternity-lea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ytimes.com/2020/02/19/parenting/why-dads-dont-take-parental-leave.html" TargetMode="External"/><Relationship Id="rId11" Type="http://schemas.openxmlformats.org/officeDocument/2006/relationships/hyperlink" Target="https://onlinelibrary.wiley.com/doi/abs/10.1002/pam.21894" TargetMode="External"/><Relationship Id="rId5" Type="http://schemas.openxmlformats.org/officeDocument/2006/relationships/hyperlink" Target="mailto:june.baybei@bfcs.com" TargetMode="External"/><Relationship Id="rId15" Type="http://schemas.openxmlformats.org/officeDocument/2006/relationships/theme" Target="theme/theme1.xml"/><Relationship Id="rId10" Type="http://schemas.openxmlformats.org/officeDocument/2006/relationships/hyperlink" Target="https://www.bc.edu/content/dam/files/centers/cwf/research/publications/researchreports/Expanded%20Paid%20Parental%20Leave-%20Study%20Findings%20FINAL%2010-31-19.pdf" TargetMode="External"/><Relationship Id="rId4" Type="http://schemas.openxmlformats.org/officeDocument/2006/relationships/webSettings" Target="webSettings.xml"/><Relationship Id="rId9" Type="http://schemas.openxmlformats.org/officeDocument/2006/relationships/hyperlink" Target="https://www.dol.gov/sites/dolgov/files/OASP/legacy/files/PaternityBrief.pdf"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909</Words>
  <Characters>5001</Characters>
  <Application>Microsoft Office Word</Application>
  <DocSecurity>0</DocSecurity>
  <Lines>41</Lines>
  <Paragraphs>11</Paragraphs>
  <ScaleCrop>false</ScaleCrop>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JOHNSEN DUCOM</dc:creator>
  <cp:keywords/>
  <dc:description/>
  <cp:lastModifiedBy>MEG JOHNSEN DUCOM</cp:lastModifiedBy>
  <cp:revision>5</cp:revision>
  <dcterms:created xsi:type="dcterms:W3CDTF">2020-03-18T08:39:00Z</dcterms:created>
  <dcterms:modified xsi:type="dcterms:W3CDTF">2020-03-18T09:06:00Z</dcterms:modified>
</cp:coreProperties>
</file>