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450E0" w:rsidRPr="00C450E0" w:rsidRDefault="00C450E0" w:rsidP="00C450E0">
      <w:pPr>
        <w:rPr>
          <w:rFonts w:ascii="Times New Roman" w:eastAsia="Times New Roman" w:hAnsi="Times New Roman" w:cs="Times New Roman"/>
          <w:lang w:eastAsia="fr-FR"/>
        </w:rPr>
      </w:pPr>
      <w:r w:rsidRPr="00487761">
        <w:rPr>
          <w:noProof/>
        </w:rPr>
        <w:drawing>
          <wp:anchor distT="0" distB="0" distL="114300" distR="114300" simplePos="0" relativeHeight="251653632" behindDoc="1" locked="0" layoutInCell="1" allowOverlap="1" wp14:anchorId="35EEFB59">
            <wp:simplePos x="0" y="0"/>
            <wp:positionH relativeFrom="column">
              <wp:posOffset>-53975</wp:posOffset>
            </wp:positionH>
            <wp:positionV relativeFrom="paragraph">
              <wp:posOffset>182880</wp:posOffset>
            </wp:positionV>
            <wp:extent cx="1021715" cy="596900"/>
            <wp:effectExtent l="0" t="0" r="0" b="0"/>
            <wp:wrapThrough wrapText="bothSides">
              <wp:wrapPolygon edited="0">
                <wp:start x="0" y="0"/>
                <wp:lineTo x="0" y="21140"/>
                <wp:lineTo x="21211" y="21140"/>
                <wp:lineTo x="21211" y="0"/>
                <wp:lineTo x="0" y="0"/>
              </wp:wrapPolygon>
            </wp:wrapThrough>
            <wp:docPr id="2" name="Image 2" descr="LogoLCgd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LCgd format"/>
                    <pic:cNvPicPr>
                      <a:picLocks noChangeAspect="1" noChangeArrowheads="1"/>
                    </pic:cNvPicPr>
                  </pic:nvPicPr>
                  <pic:blipFill rotWithShape="1">
                    <a:blip r:embed="rId8">
                      <a:extLst>
                        <a:ext uri="{28A0092B-C50C-407E-A947-70E740481C1C}">
                          <a14:useLocalDpi xmlns:a14="http://schemas.microsoft.com/office/drawing/2010/main" val="0"/>
                        </a:ext>
                      </a:extLst>
                    </a:blip>
                    <a:srcRect l="14617" t="14445" r="11305" b="27259"/>
                    <a:stretch/>
                  </pic:blipFill>
                  <pic:spPr bwMode="auto">
                    <a:xfrm>
                      <a:off x="0" y="0"/>
                      <a:ext cx="1021715" cy="596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14005" w:rsidRPr="00C450E0" w:rsidRDefault="008F0068" w:rsidP="00487761">
      <w:pPr>
        <w:jc w:val="both"/>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 o:spid="_x0000_s1026" type="#_x0000_t75" alt="Résultat de recherche d'images pour &quot;globe&quot;" style="position:absolute;left:0;text-align:left;margin-left:482.8pt;margin-top:1.65pt;width:43.3pt;height:43.3pt;z-index:-251654656;visibility:visible;mso-wrap-style:square;mso-wrap-edited:f;mso-width-percent:0;mso-height-percent:0;mso-width-percent:0;mso-height-percent:0">
            <v:imagedata r:id="rId9" o:title="600px-Globe.svg"/>
            <w10:wrap type="tight"/>
          </v:shape>
        </w:pict>
      </w:r>
      <w:r w:rsidR="00414005" w:rsidRPr="00414005">
        <w:rPr>
          <w:rFonts w:eastAsia="Times New Roman" w:cs="Times New Roman"/>
          <w:lang w:eastAsia="fr-FR"/>
        </w:rPr>
        <w:fldChar w:fldCharType="begin"/>
      </w:r>
      <w:r w:rsidR="00414005" w:rsidRPr="00414005">
        <w:rPr>
          <w:rFonts w:eastAsia="Times New Roman" w:cs="Times New Roman"/>
          <w:lang w:eastAsia="fr-FR"/>
        </w:rPr>
        <w:instrText xml:space="preserve"> HYPERLINK "http://www.lcondorcetbx.fr/wp-content/uploads/2016/07/EUROUK.pdf" \l "page=1" \o "Page 1" </w:instrText>
      </w:r>
      <w:r w:rsidR="00414005" w:rsidRPr="00414005">
        <w:rPr>
          <w:rFonts w:eastAsia="Times New Roman" w:cs="Times New Roman"/>
          <w:lang w:eastAsia="fr-FR"/>
        </w:rPr>
        <w:fldChar w:fldCharType="separate"/>
      </w:r>
    </w:p>
    <w:p w:rsidR="000C05AA" w:rsidRDefault="00414005" w:rsidP="00C450E0">
      <w:pPr>
        <w:jc w:val="center"/>
        <w:rPr>
          <w:rFonts w:ascii="Times New Roman" w:eastAsia="Times New Roman" w:hAnsi="Times New Roman" w:cs="Times New Roman"/>
          <w:lang w:eastAsia="fr-FR"/>
        </w:rPr>
      </w:pPr>
      <w:r w:rsidRPr="00414005">
        <w:rPr>
          <w:rFonts w:eastAsia="Times New Roman" w:cs="Times New Roman"/>
          <w:lang w:eastAsia="fr-FR"/>
        </w:rPr>
        <w:fldChar w:fldCharType="end"/>
      </w:r>
      <w:r w:rsidR="00754AAB">
        <w:rPr>
          <w:rFonts w:eastAsia="Times New Roman" w:cs="Arial"/>
          <w:sz w:val="40"/>
          <w:szCs w:val="40"/>
          <w:lang w:eastAsia="fr-FR"/>
        </w:rPr>
        <w:t xml:space="preserve">SECTION </w:t>
      </w:r>
      <w:r w:rsidRPr="00414005">
        <w:rPr>
          <w:rFonts w:eastAsia="Times New Roman" w:cs="Arial"/>
          <w:sz w:val="40"/>
          <w:szCs w:val="40"/>
          <w:lang w:eastAsia="fr-FR"/>
        </w:rPr>
        <w:t>EUROPÉENNE ANGLAIS</w:t>
      </w:r>
    </w:p>
    <w:p w:rsidR="00C450E0" w:rsidRPr="00C450E0" w:rsidRDefault="00C450E0" w:rsidP="000C05AA">
      <w:pPr>
        <w:rPr>
          <w:rFonts w:ascii="Times New Roman" w:eastAsia="Times New Roman" w:hAnsi="Times New Roman" w:cs="Times New Roman"/>
          <w:lang w:eastAsia="fr-FR"/>
        </w:rPr>
      </w:pPr>
    </w:p>
    <w:p w:rsidR="000C05AA" w:rsidRPr="007D3E92" w:rsidRDefault="00487761" w:rsidP="007D3E92">
      <w:pPr>
        <w:pBdr>
          <w:top w:val="single" w:sz="4" w:space="1" w:color="auto"/>
          <w:left w:val="single" w:sz="4" w:space="1" w:color="auto"/>
          <w:bottom w:val="single" w:sz="4" w:space="1" w:color="auto"/>
          <w:right w:val="single" w:sz="4" w:space="4" w:color="auto"/>
        </w:pBdr>
        <w:shd w:val="clear" w:color="auto" w:fill="AE1638"/>
        <w:jc w:val="center"/>
        <w:rPr>
          <w:rFonts w:eastAsia="Times New Roman" w:cs="Arial"/>
          <w:b/>
          <w:color w:val="FFFFFF" w:themeColor="background1"/>
          <w:sz w:val="22"/>
          <w:szCs w:val="22"/>
          <w:lang w:eastAsia="fr-FR"/>
        </w:rPr>
      </w:pPr>
      <w:r w:rsidRPr="007D3E92">
        <w:rPr>
          <w:rFonts w:eastAsia="Times New Roman" w:cs="Arial"/>
          <w:b/>
          <w:color w:val="FFFFFF" w:themeColor="background1"/>
          <w:sz w:val="22"/>
          <w:szCs w:val="22"/>
          <w:lang w:eastAsia="fr-FR"/>
        </w:rPr>
        <w:t>Q</w:t>
      </w:r>
      <w:r w:rsidR="00414005" w:rsidRPr="007D3E92">
        <w:rPr>
          <w:rFonts w:eastAsia="Times New Roman" w:cs="Arial"/>
          <w:b/>
          <w:color w:val="FFFFFF" w:themeColor="background1"/>
          <w:sz w:val="22"/>
          <w:szCs w:val="22"/>
          <w:lang w:eastAsia="fr-FR"/>
        </w:rPr>
        <w:t>UOI ?</w:t>
      </w:r>
    </w:p>
    <w:p w:rsidR="00225873" w:rsidRDefault="00225873" w:rsidP="000C05AA">
      <w:pPr>
        <w:jc w:val="both"/>
        <w:rPr>
          <w:rFonts w:eastAsia="Times New Roman" w:cs="Arial"/>
          <w:sz w:val="22"/>
          <w:szCs w:val="22"/>
          <w:lang w:eastAsia="fr-FR"/>
        </w:rPr>
      </w:pPr>
    </w:p>
    <w:p w:rsidR="00487761" w:rsidRDefault="00414005" w:rsidP="00487761">
      <w:pPr>
        <w:jc w:val="both"/>
        <w:rPr>
          <w:rFonts w:eastAsia="Times New Roman" w:cs="Arial"/>
          <w:sz w:val="22"/>
          <w:szCs w:val="22"/>
          <w:lang w:eastAsia="fr-FR"/>
        </w:rPr>
      </w:pPr>
      <w:r w:rsidRPr="00414005">
        <w:rPr>
          <w:rFonts w:eastAsia="Times New Roman" w:cs="Arial"/>
          <w:sz w:val="22"/>
          <w:szCs w:val="22"/>
          <w:lang w:eastAsia="fr-FR"/>
        </w:rPr>
        <w:t xml:space="preserve">La section européenne est une </w:t>
      </w:r>
      <w:r w:rsidRPr="00414005">
        <w:rPr>
          <w:rFonts w:eastAsia="Times New Roman" w:cs="Arial"/>
          <w:b/>
          <w:color w:val="1142D3"/>
          <w:sz w:val="22"/>
          <w:szCs w:val="22"/>
          <w:lang w:eastAsia="fr-FR"/>
        </w:rPr>
        <w:t>option facultati</w:t>
      </w:r>
      <w:r w:rsidRPr="00754AAB">
        <w:rPr>
          <w:rFonts w:eastAsia="Times New Roman" w:cs="Arial"/>
          <w:b/>
          <w:color w:val="1142D3"/>
          <w:sz w:val="22"/>
          <w:szCs w:val="22"/>
          <w:lang w:eastAsia="fr-FR"/>
        </w:rPr>
        <w:t>ve</w:t>
      </w:r>
      <w:r w:rsidRPr="00754AAB">
        <w:rPr>
          <w:rFonts w:eastAsia="Times New Roman" w:cs="Arial"/>
          <w:sz w:val="22"/>
          <w:szCs w:val="22"/>
          <w:lang w:eastAsia="fr-FR"/>
        </w:rPr>
        <w:t xml:space="preserve">, proposée de la Seconde à la </w:t>
      </w:r>
      <w:r w:rsidRPr="00414005">
        <w:rPr>
          <w:rFonts w:eastAsia="Times New Roman" w:cs="Arial"/>
          <w:sz w:val="22"/>
          <w:szCs w:val="22"/>
          <w:lang w:eastAsia="fr-FR"/>
        </w:rPr>
        <w:t xml:space="preserve">Terminale. </w:t>
      </w:r>
      <w:r w:rsidR="00754AAB" w:rsidRPr="00754AAB">
        <w:rPr>
          <w:rFonts w:eastAsia="Times New Roman" w:cs="Arial"/>
          <w:sz w:val="22"/>
          <w:szCs w:val="22"/>
          <w:lang w:eastAsia="fr-FR"/>
        </w:rPr>
        <w:t xml:space="preserve"> </w:t>
      </w:r>
      <w:r w:rsidRPr="00414005">
        <w:rPr>
          <w:rFonts w:eastAsia="Times New Roman" w:cs="Arial"/>
          <w:sz w:val="22"/>
          <w:szCs w:val="22"/>
          <w:lang w:eastAsia="fr-FR"/>
        </w:rPr>
        <w:t xml:space="preserve">Les élèves en section européenne passent, à la fin de la Terminale, une épreuve supplémentaire d’Histoire-Géographie à </w:t>
      </w:r>
      <w:r w:rsidR="00754AAB" w:rsidRPr="00754AAB">
        <w:rPr>
          <w:rFonts w:eastAsia="Times New Roman" w:cs="Arial"/>
          <w:sz w:val="22"/>
          <w:szCs w:val="22"/>
          <w:lang w:eastAsia="fr-FR"/>
        </w:rPr>
        <w:t>l’oral, en anglai</w:t>
      </w:r>
      <w:r w:rsidR="00CF0E11">
        <w:rPr>
          <w:rFonts w:eastAsia="Times New Roman" w:cs="Arial"/>
          <w:sz w:val="22"/>
          <w:szCs w:val="22"/>
          <w:lang w:eastAsia="fr-FR"/>
        </w:rPr>
        <w:t>s,</w:t>
      </w:r>
      <w:r w:rsidR="00754AAB" w:rsidRPr="00754AAB">
        <w:rPr>
          <w:rFonts w:eastAsia="Times New Roman" w:cs="Arial"/>
          <w:sz w:val="22"/>
          <w:szCs w:val="22"/>
          <w:lang w:eastAsia="fr-FR"/>
        </w:rPr>
        <w:t xml:space="preserve"> p</w:t>
      </w:r>
      <w:r w:rsidRPr="00414005">
        <w:rPr>
          <w:rFonts w:eastAsia="Times New Roman" w:cs="Arial"/>
          <w:sz w:val="22"/>
          <w:szCs w:val="22"/>
          <w:lang w:eastAsia="fr-FR"/>
        </w:rPr>
        <w:t xml:space="preserve">our obtenir la </w:t>
      </w:r>
      <w:r w:rsidRPr="00414005">
        <w:rPr>
          <w:rFonts w:eastAsia="Times New Roman" w:cs="Arial"/>
          <w:b/>
          <w:color w:val="1142D3"/>
          <w:sz w:val="22"/>
          <w:szCs w:val="22"/>
          <w:lang w:eastAsia="fr-FR"/>
        </w:rPr>
        <w:t>mention</w:t>
      </w:r>
      <w:r w:rsidRPr="00414005">
        <w:rPr>
          <w:rFonts w:eastAsia="Times New Roman" w:cs="Arial"/>
          <w:color w:val="1142D3"/>
          <w:sz w:val="22"/>
          <w:szCs w:val="22"/>
          <w:lang w:eastAsia="fr-FR"/>
        </w:rPr>
        <w:t xml:space="preserve"> «</w:t>
      </w:r>
      <w:r w:rsidRPr="00754AAB">
        <w:rPr>
          <w:rFonts w:eastAsia="Times New Roman" w:cs="Arial"/>
          <w:color w:val="1142D3"/>
          <w:sz w:val="22"/>
          <w:szCs w:val="22"/>
          <w:lang w:eastAsia="fr-FR"/>
        </w:rPr>
        <w:t xml:space="preserve"> </w:t>
      </w:r>
      <w:r w:rsidRPr="00414005">
        <w:rPr>
          <w:rFonts w:eastAsia="Times New Roman" w:cs="Arial"/>
          <w:b/>
          <w:color w:val="1142D3"/>
          <w:sz w:val="22"/>
          <w:szCs w:val="22"/>
          <w:lang w:eastAsia="fr-FR"/>
        </w:rPr>
        <w:t>SECTION EUROPEENNE</w:t>
      </w:r>
      <w:r w:rsidRPr="00754AAB">
        <w:rPr>
          <w:rFonts w:eastAsia="Times New Roman" w:cs="Arial"/>
          <w:color w:val="1142D3"/>
          <w:sz w:val="22"/>
          <w:szCs w:val="22"/>
          <w:lang w:eastAsia="fr-FR"/>
        </w:rPr>
        <w:t xml:space="preserve"> </w:t>
      </w:r>
      <w:r w:rsidR="00754AAB" w:rsidRPr="00754AAB">
        <w:rPr>
          <w:rFonts w:eastAsia="Times New Roman" w:cs="Arial"/>
          <w:color w:val="1142D3"/>
          <w:sz w:val="22"/>
          <w:szCs w:val="22"/>
          <w:lang w:eastAsia="fr-FR"/>
        </w:rPr>
        <w:t>»</w:t>
      </w:r>
      <w:r w:rsidR="00754AAB" w:rsidRPr="00754AAB">
        <w:rPr>
          <w:rFonts w:eastAsia="Times New Roman" w:cs="Arial"/>
          <w:sz w:val="22"/>
          <w:szCs w:val="22"/>
          <w:lang w:eastAsia="fr-FR"/>
        </w:rPr>
        <w:t xml:space="preserve"> sur le diplôme du Baccalauréat.</w:t>
      </w:r>
      <w:r w:rsidR="00754AAB" w:rsidRPr="00754AAB">
        <w:rPr>
          <w:rStyle w:val="Appelnotedebasdep"/>
          <w:rFonts w:eastAsia="Times New Roman" w:cs="Arial"/>
          <w:sz w:val="22"/>
          <w:szCs w:val="22"/>
          <w:lang w:eastAsia="fr-FR"/>
        </w:rPr>
        <w:footnoteReference w:id="1"/>
      </w:r>
      <w:r w:rsidR="00754AAB" w:rsidRPr="00754AAB">
        <w:rPr>
          <w:rFonts w:eastAsia="Times New Roman" w:cs="Arial"/>
          <w:sz w:val="22"/>
          <w:szCs w:val="22"/>
          <w:lang w:eastAsia="fr-FR"/>
        </w:rPr>
        <w:t xml:space="preserve"> </w:t>
      </w:r>
      <w:r w:rsidRPr="00414005">
        <w:rPr>
          <w:rFonts w:eastAsia="Times New Roman" w:cs="Arial"/>
          <w:sz w:val="22"/>
          <w:szCs w:val="22"/>
          <w:lang w:eastAsia="fr-FR"/>
        </w:rPr>
        <w:t>Cette mention ouvre des portes pour la poursuite des études supérieures, en grande école, en IUT et en BTS.</w:t>
      </w:r>
      <w:r w:rsidR="003B415D">
        <w:rPr>
          <w:rFonts w:eastAsia="Times New Roman" w:cs="Arial"/>
          <w:sz w:val="22"/>
          <w:szCs w:val="22"/>
          <w:lang w:eastAsia="fr-FR"/>
        </w:rPr>
        <w:t xml:space="preserve">  </w:t>
      </w:r>
      <w:r w:rsidR="0020633D">
        <w:rPr>
          <w:rFonts w:eastAsia="Times New Roman" w:cs="Arial"/>
          <w:sz w:val="22"/>
          <w:szCs w:val="22"/>
          <w:lang w:eastAsia="fr-FR"/>
        </w:rPr>
        <w:t>E</w:t>
      </w:r>
      <w:r w:rsidR="0020633D" w:rsidRPr="00414005">
        <w:rPr>
          <w:rFonts w:eastAsia="Times New Roman" w:cs="Arial"/>
          <w:sz w:val="22"/>
          <w:szCs w:val="22"/>
          <w:lang w:eastAsia="fr-FR"/>
        </w:rPr>
        <w:t>n 2nde,</w:t>
      </w:r>
      <w:r w:rsidR="0020633D" w:rsidRPr="00754AAB">
        <w:rPr>
          <w:rFonts w:eastAsia="Times New Roman" w:cs="Arial"/>
          <w:sz w:val="22"/>
          <w:szCs w:val="22"/>
          <w:lang w:eastAsia="fr-FR"/>
        </w:rPr>
        <w:t xml:space="preserve"> </w:t>
      </w:r>
      <w:r w:rsidR="0020633D" w:rsidRPr="00414005">
        <w:rPr>
          <w:rFonts w:eastAsia="Times New Roman" w:cs="Arial"/>
          <w:b/>
          <w:color w:val="1142D3"/>
          <w:sz w:val="22"/>
          <w:szCs w:val="22"/>
          <w:lang w:eastAsia="fr-FR"/>
        </w:rPr>
        <w:t xml:space="preserve">deux heures supplémentaires d’anglais </w:t>
      </w:r>
      <w:r w:rsidR="0020633D" w:rsidRPr="00414005">
        <w:rPr>
          <w:rFonts w:eastAsia="Times New Roman" w:cs="Arial"/>
          <w:sz w:val="22"/>
          <w:szCs w:val="22"/>
          <w:lang w:eastAsia="fr-FR"/>
        </w:rPr>
        <w:t xml:space="preserve">par semaine, </w:t>
      </w:r>
      <w:r w:rsidR="0020633D" w:rsidRPr="00414005">
        <w:rPr>
          <w:rFonts w:eastAsia="Times New Roman" w:cs="Arial"/>
          <w:b/>
          <w:color w:val="1142D3"/>
          <w:sz w:val="22"/>
          <w:szCs w:val="22"/>
          <w:lang w:eastAsia="fr-FR"/>
        </w:rPr>
        <w:t>une heure supplémentaire d’Histoire-Géographie en anglais</w:t>
      </w:r>
      <w:r w:rsidR="0020633D" w:rsidRPr="00414005">
        <w:rPr>
          <w:rFonts w:eastAsia="Times New Roman" w:cs="Arial"/>
          <w:sz w:val="22"/>
          <w:szCs w:val="22"/>
          <w:lang w:eastAsia="fr-FR"/>
        </w:rPr>
        <w:t xml:space="preserve"> (Discipline Non Li</w:t>
      </w:r>
      <w:r w:rsidR="0020633D" w:rsidRPr="00754AAB">
        <w:rPr>
          <w:rFonts w:eastAsia="Times New Roman" w:cs="Arial"/>
          <w:sz w:val="22"/>
          <w:szCs w:val="22"/>
          <w:lang w:eastAsia="fr-FR"/>
        </w:rPr>
        <w:t xml:space="preserve">nguistique, ou DNL) par semaine </w:t>
      </w:r>
      <w:r w:rsidR="0020633D" w:rsidRPr="00414005">
        <w:rPr>
          <w:rFonts w:eastAsia="Times New Roman" w:cs="Arial"/>
          <w:sz w:val="22"/>
          <w:szCs w:val="22"/>
          <w:lang w:eastAsia="fr-FR"/>
        </w:rPr>
        <w:t>(une heure par discipline en 1</w:t>
      </w:r>
      <w:r w:rsidR="0020633D" w:rsidRPr="00414005">
        <w:rPr>
          <w:rFonts w:eastAsia="Times New Roman" w:cs="Arial"/>
          <w:sz w:val="22"/>
          <w:szCs w:val="22"/>
          <w:vertAlign w:val="superscript"/>
          <w:lang w:eastAsia="fr-FR"/>
        </w:rPr>
        <w:t>ère</w:t>
      </w:r>
      <w:r w:rsidR="0020633D" w:rsidRPr="00754AAB">
        <w:rPr>
          <w:rFonts w:eastAsia="Times New Roman" w:cs="Arial"/>
          <w:sz w:val="22"/>
          <w:szCs w:val="22"/>
          <w:lang w:eastAsia="fr-FR"/>
        </w:rPr>
        <w:t xml:space="preserve"> </w:t>
      </w:r>
      <w:r w:rsidR="0020633D" w:rsidRPr="00414005">
        <w:rPr>
          <w:rFonts w:eastAsia="Times New Roman" w:cs="Arial"/>
          <w:sz w:val="22"/>
          <w:szCs w:val="22"/>
          <w:lang w:eastAsia="fr-FR"/>
        </w:rPr>
        <w:t xml:space="preserve">et en </w:t>
      </w:r>
      <w:proofErr w:type="spellStart"/>
      <w:r w:rsidR="0020633D" w:rsidRPr="00414005">
        <w:rPr>
          <w:rFonts w:eastAsia="Times New Roman" w:cs="Arial"/>
          <w:sz w:val="22"/>
          <w:szCs w:val="22"/>
          <w:lang w:eastAsia="fr-FR"/>
        </w:rPr>
        <w:t>Tle</w:t>
      </w:r>
      <w:proofErr w:type="spellEnd"/>
      <w:r w:rsidR="0020633D" w:rsidRPr="00414005">
        <w:rPr>
          <w:rFonts w:eastAsia="Times New Roman" w:cs="Arial"/>
          <w:sz w:val="22"/>
          <w:szCs w:val="22"/>
          <w:lang w:eastAsia="fr-FR"/>
        </w:rPr>
        <w:t>).</w:t>
      </w:r>
      <w:r w:rsidR="0020633D" w:rsidRPr="00754AAB">
        <w:rPr>
          <w:rFonts w:eastAsia="Times New Roman" w:cs="Arial"/>
          <w:sz w:val="22"/>
          <w:szCs w:val="22"/>
          <w:lang w:eastAsia="fr-FR"/>
        </w:rPr>
        <w:t xml:space="preserve"> </w:t>
      </w:r>
    </w:p>
    <w:p w:rsidR="00CF0E11" w:rsidRPr="00754AAB" w:rsidRDefault="00CF0E11" w:rsidP="00487761">
      <w:pPr>
        <w:jc w:val="both"/>
        <w:rPr>
          <w:rFonts w:eastAsia="Times New Roman" w:cs="Arial"/>
          <w:sz w:val="22"/>
          <w:szCs w:val="22"/>
          <w:lang w:eastAsia="fr-FR"/>
        </w:rPr>
      </w:pPr>
    </w:p>
    <w:p w:rsidR="00487761" w:rsidRPr="007D3E92" w:rsidRDefault="00487761" w:rsidP="007D3E92">
      <w:pPr>
        <w:pBdr>
          <w:top w:val="single" w:sz="4" w:space="1" w:color="auto"/>
          <w:left w:val="single" w:sz="4" w:space="4" w:color="auto"/>
          <w:bottom w:val="single" w:sz="4" w:space="1" w:color="auto"/>
          <w:right w:val="single" w:sz="4" w:space="4" w:color="auto"/>
        </w:pBdr>
        <w:shd w:val="clear" w:color="auto" w:fill="AE1638"/>
        <w:jc w:val="center"/>
        <w:rPr>
          <w:rFonts w:eastAsia="Times New Roman" w:cs="Arial"/>
          <w:b/>
          <w:color w:val="FFFFFF" w:themeColor="background1"/>
          <w:sz w:val="22"/>
          <w:szCs w:val="22"/>
          <w:lang w:eastAsia="fr-FR"/>
        </w:rPr>
      </w:pPr>
      <w:r w:rsidRPr="007D3E92">
        <w:rPr>
          <w:rFonts w:eastAsia="Times New Roman" w:cs="Arial"/>
          <w:b/>
          <w:color w:val="FFFFFF" w:themeColor="background1"/>
          <w:sz w:val="22"/>
          <w:szCs w:val="22"/>
          <w:lang w:eastAsia="fr-FR"/>
        </w:rPr>
        <w:t>QUI ?</w:t>
      </w:r>
    </w:p>
    <w:p w:rsidR="00225873" w:rsidRDefault="00225873" w:rsidP="00CF0E11">
      <w:pPr>
        <w:jc w:val="both"/>
        <w:rPr>
          <w:rFonts w:eastAsia="Times New Roman" w:cs="Arial"/>
          <w:sz w:val="22"/>
          <w:szCs w:val="22"/>
          <w:lang w:eastAsia="fr-FR"/>
        </w:rPr>
      </w:pPr>
    </w:p>
    <w:p w:rsidR="00754AAB" w:rsidRPr="00414005" w:rsidRDefault="00754AAB" w:rsidP="00CF0E11">
      <w:pPr>
        <w:jc w:val="both"/>
        <w:rPr>
          <w:rFonts w:eastAsia="Times New Roman" w:cs="Arial"/>
          <w:b/>
          <w:color w:val="1142D3"/>
          <w:sz w:val="22"/>
          <w:szCs w:val="22"/>
          <w:lang w:eastAsia="fr-FR"/>
        </w:rPr>
      </w:pPr>
      <w:r w:rsidRPr="00414005">
        <w:rPr>
          <w:rFonts w:eastAsia="Times New Roman" w:cs="Arial"/>
          <w:sz w:val="22"/>
          <w:szCs w:val="22"/>
          <w:lang w:eastAsia="fr-FR"/>
        </w:rPr>
        <w:t>Les élèves sont censés avoir acquis toutes les compétences nécessai</w:t>
      </w:r>
      <w:r w:rsidRPr="00754AAB">
        <w:rPr>
          <w:rFonts w:eastAsia="Times New Roman" w:cs="Arial"/>
          <w:sz w:val="22"/>
          <w:szCs w:val="22"/>
          <w:lang w:eastAsia="fr-FR"/>
        </w:rPr>
        <w:t xml:space="preserve">res pour pouvoir communiquer en </w:t>
      </w:r>
      <w:r w:rsidRPr="00414005">
        <w:rPr>
          <w:rFonts w:eastAsia="Times New Roman" w:cs="Arial"/>
          <w:sz w:val="22"/>
          <w:szCs w:val="22"/>
          <w:lang w:eastAsia="fr-FR"/>
        </w:rPr>
        <w:t>anglais à l’oral</w:t>
      </w:r>
      <w:r w:rsidRPr="00754AAB">
        <w:rPr>
          <w:rFonts w:eastAsia="Times New Roman" w:cs="Arial"/>
          <w:sz w:val="22"/>
          <w:szCs w:val="22"/>
          <w:lang w:eastAsia="fr-FR"/>
        </w:rPr>
        <w:t xml:space="preserve"> </w:t>
      </w:r>
      <w:r w:rsidRPr="00414005">
        <w:rPr>
          <w:rFonts w:eastAsia="Times New Roman" w:cs="Arial"/>
          <w:sz w:val="22"/>
          <w:szCs w:val="22"/>
          <w:lang w:eastAsia="fr-FR"/>
        </w:rPr>
        <w:t xml:space="preserve">comme à l’écrit. Les élèves en section européenne sont avant tout </w:t>
      </w:r>
      <w:r w:rsidRPr="00414005">
        <w:rPr>
          <w:rFonts w:eastAsia="Times New Roman" w:cs="Arial"/>
          <w:b/>
          <w:color w:val="1142D3"/>
          <w:sz w:val="22"/>
          <w:szCs w:val="22"/>
          <w:lang w:eastAsia="fr-FR"/>
        </w:rPr>
        <w:t>motivé</w:t>
      </w:r>
      <w:r w:rsidR="00EE6592">
        <w:rPr>
          <w:rFonts w:eastAsia="Times New Roman" w:cs="Arial"/>
          <w:b/>
          <w:color w:val="1142D3"/>
          <w:sz w:val="22"/>
          <w:szCs w:val="22"/>
          <w:lang w:eastAsia="fr-FR"/>
        </w:rPr>
        <w:t>/es, curieux/</w:t>
      </w:r>
      <w:proofErr w:type="spellStart"/>
      <w:r w:rsidR="00EE6592">
        <w:rPr>
          <w:rFonts w:eastAsia="Times New Roman" w:cs="Arial"/>
          <w:b/>
          <w:color w:val="1142D3"/>
          <w:sz w:val="22"/>
          <w:szCs w:val="22"/>
          <w:lang w:eastAsia="fr-FR"/>
        </w:rPr>
        <w:t>euses</w:t>
      </w:r>
      <w:proofErr w:type="spellEnd"/>
      <w:r w:rsidR="00EE6592">
        <w:rPr>
          <w:rFonts w:eastAsia="Times New Roman" w:cs="Arial"/>
          <w:b/>
          <w:color w:val="1142D3"/>
          <w:sz w:val="22"/>
          <w:szCs w:val="22"/>
          <w:lang w:eastAsia="fr-FR"/>
        </w:rPr>
        <w:t xml:space="preserve"> </w:t>
      </w:r>
      <w:r w:rsidRPr="00414005">
        <w:rPr>
          <w:rFonts w:eastAsia="Times New Roman" w:cs="Arial"/>
          <w:b/>
          <w:color w:val="1142D3"/>
          <w:sz w:val="22"/>
          <w:szCs w:val="22"/>
          <w:lang w:eastAsia="fr-FR"/>
        </w:rPr>
        <w:t>et ouvert</w:t>
      </w:r>
      <w:r w:rsidR="00EE6592">
        <w:rPr>
          <w:rFonts w:eastAsia="Times New Roman" w:cs="Arial"/>
          <w:b/>
          <w:color w:val="1142D3"/>
          <w:sz w:val="22"/>
          <w:szCs w:val="22"/>
          <w:lang w:eastAsia="fr-FR"/>
        </w:rPr>
        <w:t>/e</w:t>
      </w:r>
      <w:r w:rsidRPr="00414005">
        <w:rPr>
          <w:rFonts w:eastAsia="Times New Roman" w:cs="Arial"/>
          <w:b/>
          <w:color w:val="1142D3"/>
          <w:sz w:val="22"/>
          <w:szCs w:val="22"/>
          <w:lang w:eastAsia="fr-FR"/>
        </w:rPr>
        <w:t xml:space="preserve">s d’esprit. </w:t>
      </w:r>
    </w:p>
    <w:p w:rsidR="00CF0E11" w:rsidRDefault="009804D9" w:rsidP="00487761">
      <w:pPr>
        <w:jc w:val="both"/>
        <w:rPr>
          <w:rFonts w:eastAsia="Times New Roman" w:cs="Arial"/>
          <w:b/>
          <w:color w:val="1142D3"/>
          <w:sz w:val="22"/>
          <w:szCs w:val="22"/>
          <w:lang w:eastAsia="fr-FR"/>
        </w:rPr>
      </w:pPr>
      <w:r>
        <w:rPr>
          <w:rFonts w:eastAsia="Times New Roman" w:cs="Arial"/>
          <w:noProof/>
          <w:sz w:val="22"/>
          <w:szCs w:val="22"/>
          <w:lang w:eastAsia="fr-FR"/>
        </w:rPr>
        <w:drawing>
          <wp:anchor distT="0" distB="0" distL="114300" distR="114300" simplePos="0" relativeHeight="251657728" behindDoc="1" locked="0" layoutInCell="1" allowOverlap="1" wp14:anchorId="3A18FDFD">
            <wp:simplePos x="0" y="0"/>
            <wp:positionH relativeFrom="column">
              <wp:posOffset>-2540</wp:posOffset>
            </wp:positionH>
            <wp:positionV relativeFrom="paragraph">
              <wp:posOffset>88900</wp:posOffset>
            </wp:positionV>
            <wp:extent cx="1455420" cy="1524000"/>
            <wp:effectExtent l="63500" t="63500" r="132080" b="127000"/>
            <wp:wrapTight wrapText="bothSides">
              <wp:wrapPolygon edited="0">
                <wp:start x="-565" y="-900"/>
                <wp:lineTo x="-942" y="-720"/>
                <wp:lineTo x="-942" y="22140"/>
                <wp:lineTo x="-565" y="23220"/>
                <wp:lineTo x="22995" y="23220"/>
                <wp:lineTo x="23183" y="22860"/>
                <wp:lineTo x="23372" y="2160"/>
                <wp:lineTo x="22806" y="-540"/>
                <wp:lineTo x="22806" y="-900"/>
                <wp:lineTo x="-565" y="-90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5502.jpg"/>
                    <pic:cNvPicPr/>
                  </pic:nvPicPr>
                  <pic:blipFill rotWithShape="1">
                    <a:blip r:embed="rId10">
                      <a:extLst>
                        <a:ext uri="{BEBA8EAE-BF5A-486C-A8C5-ECC9F3942E4B}">
                          <a14:imgProps xmlns:a14="http://schemas.microsoft.com/office/drawing/2010/main">
                            <a14:imgLayer r:embed="rId11">
                              <a14:imgEffect>
                                <a14:saturation sat="200000"/>
                              </a14:imgEffect>
                            </a14:imgLayer>
                          </a14:imgProps>
                        </a:ext>
                        <a:ext uri="{28A0092B-C50C-407E-A947-70E740481C1C}">
                          <a14:useLocalDpi xmlns:a14="http://schemas.microsoft.com/office/drawing/2010/main" val="0"/>
                        </a:ext>
                      </a:extLst>
                    </a:blip>
                    <a:srcRect l="9169" r="19167"/>
                    <a:stretch/>
                  </pic:blipFill>
                  <pic:spPr bwMode="auto">
                    <a:xfrm>
                      <a:off x="0" y="0"/>
                      <a:ext cx="1455420" cy="1524000"/>
                    </a:xfrm>
                    <a:prstGeom prst="rect">
                      <a:avLst/>
                    </a:prstGeom>
                    <a:ln w="38100" cap="sq">
                      <a:solidFill>
                        <a:srgbClr val="0948EE"/>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4AAB" w:rsidRPr="00754AAB" w:rsidRDefault="009804D9" w:rsidP="00EE6592">
      <w:pPr>
        <w:jc w:val="both"/>
        <w:rPr>
          <w:rFonts w:eastAsia="Times New Roman" w:cs="Arial"/>
          <w:b/>
          <w:sz w:val="22"/>
          <w:szCs w:val="22"/>
          <w:lang w:eastAsia="fr-FR"/>
        </w:rPr>
      </w:pPr>
      <w:r>
        <w:rPr>
          <w:noProof/>
        </w:rPr>
        <mc:AlternateContent>
          <mc:Choice Requires="wps">
            <w:drawing>
              <wp:anchor distT="0" distB="0" distL="114300" distR="114300" simplePos="0" relativeHeight="251656704" behindDoc="1" locked="0" layoutInCell="1" allowOverlap="1" wp14:anchorId="620B944D" wp14:editId="7145440F">
                <wp:simplePos x="0" y="0"/>
                <wp:positionH relativeFrom="column">
                  <wp:posOffset>-66040</wp:posOffset>
                </wp:positionH>
                <wp:positionV relativeFrom="paragraph">
                  <wp:posOffset>1504315</wp:posOffset>
                </wp:positionV>
                <wp:extent cx="1620520" cy="588010"/>
                <wp:effectExtent l="0" t="0" r="5080" b="0"/>
                <wp:wrapTight wrapText="bothSides">
                  <wp:wrapPolygon edited="0">
                    <wp:start x="0" y="0"/>
                    <wp:lineTo x="0" y="20994"/>
                    <wp:lineTo x="21498" y="20994"/>
                    <wp:lineTo x="21498" y="0"/>
                    <wp:lineTo x="0" y="0"/>
                  </wp:wrapPolygon>
                </wp:wrapTight>
                <wp:docPr id="6" name="Zone de texte 6"/>
                <wp:cNvGraphicFramePr/>
                <a:graphic xmlns:a="http://schemas.openxmlformats.org/drawingml/2006/main">
                  <a:graphicData uri="http://schemas.microsoft.com/office/word/2010/wordprocessingShape">
                    <wps:wsp>
                      <wps:cNvSpPr txBox="1"/>
                      <wps:spPr>
                        <a:xfrm>
                          <a:off x="0" y="0"/>
                          <a:ext cx="1620520" cy="588010"/>
                        </a:xfrm>
                        <a:prstGeom prst="rect">
                          <a:avLst/>
                        </a:prstGeom>
                        <a:solidFill>
                          <a:prstClr val="white"/>
                        </a:solidFill>
                        <a:ln>
                          <a:noFill/>
                        </a:ln>
                      </wps:spPr>
                      <wps:txbx>
                        <w:txbxContent>
                          <w:p w:rsidR="000C05AA" w:rsidRPr="00F72BCE" w:rsidRDefault="000C05AA" w:rsidP="0020633D">
                            <w:pPr>
                              <w:pStyle w:val="Lgende"/>
                              <w:rPr>
                                <w:rFonts w:eastAsia="Times New Roman" w:cs="Arial"/>
                                <w:noProof/>
                                <w:sz w:val="22"/>
                                <w:szCs w:val="22"/>
                              </w:rPr>
                            </w:pPr>
                            <w:r>
                              <w:t>L</w:t>
                            </w:r>
                            <w:r w:rsidR="0020633D">
                              <w:t>es élèves de</w:t>
                            </w:r>
                            <w:r>
                              <w:t xml:space="preserve"> Seconde pendant une intervention avec Sarah </w:t>
                            </w:r>
                            <w:proofErr w:type="spellStart"/>
                            <w:r>
                              <w:t>Hillyer</w:t>
                            </w:r>
                            <w:proofErr w:type="spellEnd"/>
                            <w:r>
                              <w:t xml:space="preserve">, </w:t>
                            </w:r>
                            <w:proofErr w:type="spellStart"/>
                            <w:r>
                              <w:t>Coordinator</w:t>
                            </w:r>
                            <w:proofErr w:type="spellEnd"/>
                            <w:r>
                              <w:t xml:space="preserve"> of Global Sports </w:t>
                            </w:r>
                            <w:proofErr w:type="spellStart"/>
                            <w:r>
                              <w:t>Mentoring</w:t>
                            </w:r>
                            <w:proofErr w:type="spellEnd"/>
                            <w:r>
                              <w:t xml:space="preserve"> Program, 2017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0B944D" id="_x0000_t202" coordsize="21600,21600" o:spt="202" path="m,l,21600r21600,l21600,xe">
                <v:stroke joinstyle="miter"/>
                <v:path gradientshapeok="t" o:connecttype="rect"/>
              </v:shapetype>
              <v:shape id="Zone de texte 6" o:spid="_x0000_s1026" type="#_x0000_t202" style="position:absolute;left:0;text-align:left;margin-left:-5.2pt;margin-top:118.45pt;width:127.6pt;height:46.3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" stroked="f">
                <v:textbox inset="0,0,0,0">
                  <w:txbxContent>
                    <w:p w:rsidR="000C05AA" w:rsidRPr="00F72BCE" w:rsidRDefault="000C05AA" w:rsidP="0020633D">
                      <w:pPr>
                        <w:pStyle w:val="Lgende"/>
                        <w:rPr>
                          <w:rFonts w:eastAsia="Times New Roman" w:cs="Arial"/>
                          <w:noProof/>
                          <w:sz w:val="22"/>
                          <w:szCs w:val="22"/>
                        </w:rPr>
                      </w:pPr>
                      <w:r>
                        <w:t>L</w:t>
                      </w:r>
                      <w:r w:rsidR="0020633D">
                        <w:t>es élèves de</w:t>
                      </w:r>
                      <w:r>
                        <w:t xml:space="preserve"> Seconde pendant une intervention avec Sarah </w:t>
                      </w:r>
                      <w:proofErr w:type="spellStart"/>
                      <w:r>
                        <w:t>Hillyer</w:t>
                      </w:r>
                      <w:proofErr w:type="spellEnd"/>
                      <w:r>
                        <w:t xml:space="preserve">, </w:t>
                      </w:r>
                      <w:proofErr w:type="spellStart"/>
                      <w:r>
                        <w:t>Coordinator</w:t>
                      </w:r>
                      <w:proofErr w:type="spellEnd"/>
                      <w:r>
                        <w:t xml:space="preserve"> of Global Sports </w:t>
                      </w:r>
                      <w:proofErr w:type="spellStart"/>
                      <w:r>
                        <w:t>Mentoring</w:t>
                      </w:r>
                      <w:proofErr w:type="spellEnd"/>
                      <w:r>
                        <w:t xml:space="preserve"> Program, 2017</w:t>
                      </w:r>
                    </w:p>
                  </w:txbxContent>
                </v:textbox>
                <w10:wrap type="tight"/>
              </v:shape>
            </w:pict>
          </mc:Fallback>
        </mc:AlternateContent>
      </w:r>
      <w:r>
        <w:rPr>
          <w:rFonts w:eastAsia="Times New Roman" w:cs="Arial"/>
          <w:i/>
          <w:noProof/>
          <w:sz w:val="22"/>
          <w:szCs w:val="22"/>
          <w:lang w:eastAsia="fr-FR"/>
        </w:rPr>
        <w:drawing>
          <wp:anchor distT="0" distB="0" distL="114300" distR="114300" simplePos="0" relativeHeight="251660800" behindDoc="1" locked="0" layoutInCell="1" allowOverlap="1" wp14:anchorId="379618D3">
            <wp:simplePos x="0" y="0"/>
            <wp:positionH relativeFrom="column">
              <wp:posOffset>190500</wp:posOffset>
            </wp:positionH>
            <wp:positionV relativeFrom="paragraph">
              <wp:posOffset>902335</wp:posOffset>
            </wp:positionV>
            <wp:extent cx="761365" cy="255270"/>
            <wp:effectExtent l="25400" t="63500" r="26035" b="62230"/>
            <wp:wrapTight wrapText="bothSides">
              <wp:wrapPolygon edited="0">
                <wp:start x="19170" y="-1400"/>
                <wp:lineTo x="339" y="-10851"/>
                <wp:lineTo x="-618" y="6105"/>
                <wp:lineTo x="-1040" y="20059"/>
                <wp:lineTo x="2513" y="21843"/>
                <wp:lineTo x="2869" y="22021"/>
                <wp:lineTo x="21767" y="17339"/>
                <wp:lineTo x="22013" y="27"/>
                <wp:lineTo x="19170" y="-1400"/>
              </wp:wrapPolygon>
            </wp:wrapT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 d’écran 2017-11-29 à 09.57.53.jpg"/>
                    <pic:cNvPicPr/>
                  </pic:nvPicPr>
                  <pic:blipFill>
                    <a:blip r:embed="rId12">
                      <a:extLst>
                        <a:ext uri="{28A0092B-C50C-407E-A947-70E740481C1C}">
                          <a14:useLocalDpi xmlns:a14="http://schemas.microsoft.com/office/drawing/2010/main" val="0"/>
                        </a:ext>
                      </a:extLst>
                    </a:blip>
                    <a:stretch>
                      <a:fillRect/>
                    </a:stretch>
                  </pic:blipFill>
                  <pic:spPr>
                    <a:xfrm rot="21026872">
                      <a:off x="0" y="0"/>
                      <a:ext cx="761365" cy="25527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5680" behindDoc="1" locked="0" layoutInCell="1" allowOverlap="1" wp14:anchorId="1E098509" wp14:editId="6E417A4A">
                <wp:simplePos x="0" y="0"/>
                <wp:positionH relativeFrom="column">
                  <wp:posOffset>4281170</wp:posOffset>
                </wp:positionH>
                <wp:positionV relativeFrom="paragraph">
                  <wp:posOffset>1881505</wp:posOffset>
                </wp:positionV>
                <wp:extent cx="2454910" cy="192405"/>
                <wp:effectExtent l="0" t="0" r="0" b="0"/>
                <wp:wrapTight wrapText="bothSides">
                  <wp:wrapPolygon edited="0">
                    <wp:start x="0" y="0"/>
                    <wp:lineTo x="0" y="19960"/>
                    <wp:lineTo x="21455" y="19960"/>
                    <wp:lineTo x="21455" y="0"/>
                    <wp:lineTo x="0" y="0"/>
                  </wp:wrapPolygon>
                </wp:wrapTight>
                <wp:docPr id="1" name="Zone de texte 1"/>
                <wp:cNvGraphicFramePr/>
                <a:graphic xmlns:a="http://schemas.openxmlformats.org/drawingml/2006/main">
                  <a:graphicData uri="http://schemas.microsoft.com/office/word/2010/wordprocessingShape">
                    <wps:wsp>
                      <wps:cNvSpPr txBox="1"/>
                      <wps:spPr>
                        <a:xfrm>
                          <a:off x="0" y="0"/>
                          <a:ext cx="2454910" cy="192405"/>
                        </a:xfrm>
                        <a:prstGeom prst="rect">
                          <a:avLst/>
                        </a:prstGeom>
                        <a:solidFill>
                          <a:prstClr val="white"/>
                        </a:solidFill>
                        <a:ln>
                          <a:noFill/>
                        </a:ln>
                      </wps:spPr>
                      <wps:txbx>
                        <w:txbxContent>
                          <w:p w:rsidR="000C05AA" w:rsidRPr="00D3524D" w:rsidRDefault="001C08FE" w:rsidP="000C05AA">
                            <w:pPr>
                              <w:pStyle w:val="Lgende"/>
                              <w:rPr>
                                <w:rFonts w:eastAsia="Times New Roman" w:cs="Arial"/>
                                <w:noProof/>
                                <w:sz w:val="22"/>
                                <w:szCs w:val="22"/>
                              </w:rPr>
                            </w:pPr>
                            <w:r>
                              <w:t xml:space="preserve">Les élèves de </w:t>
                            </w:r>
                            <w:r w:rsidR="000C05AA">
                              <w:t>1</w:t>
                            </w:r>
                            <w:r w:rsidR="000C05AA" w:rsidRPr="000C05AA">
                              <w:rPr>
                                <w:vertAlign w:val="superscript"/>
                              </w:rPr>
                              <w:t>ère</w:t>
                            </w:r>
                            <w:r w:rsidR="000C05AA">
                              <w:t xml:space="preserve"> et </w:t>
                            </w:r>
                            <w:proofErr w:type="spellStart"/>
                            <w:r w:rsidR="000C05AA">
                              <w:t>T</w:t>
                            </w:r>
                            <w:r w:rsidR="000C05AA" w:rsidRPr="001C08FE">
                              <w:rPr>
                                <w:vertAlign w:val="superscript"/>
                              </w:rPr>
                              <w:t>le</w:t>
                            </w:r>
                            <w:proofErr w:type="spellEnd"/>
                            <w:r w:rsidR="000C05AA">
                              <w:t xml:space="preserve"> à Glendalough, Irlande, 2017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098509" id="Zone de texte 1" o:spid="_x0000_s1027" type="#_x0000_t202" style="position:absolute;left:0;text-align:left;margin-left:337.1pt;margin-top:148.15pt;width:193.3pt;height:15.15pt;z-index:-25166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" stroked="f">
                <v:textbox inset="0,0,0,0">
                  <w:txbxContent>
                    <w:p w:rsidR="000C05AA" w:rsidRPr="00D3524D" w:rsidRDefault="001C08FE" w:rsidP="000C05AA">
                      <w:pPr>
                        <w:pStyle w:val="Lgende"/>
                        <w:rPr>
                          <w:rFonts w:eastAsia="Times New Roman" w:cs="Arial"/>
                          <w:noProof/>
                          <w:sz w:val="22"/>
                          <w:szCs w:val="22"/>
                        </w:rPr>
                      </w:pPr>
                      <w:r>
                        <w:t xml:space="preserve">Les élèves de </w:t>
                      </w:r>
                      <w:r w:rsidR="000C05AA">
                        <w:t>1</w:t>
                      </w:r>
                      <w:r w:rsidR="000C05AA" w:rsidRPr="000C05AA">
                        <w:rPr>
                          <w:vertAlign w:val="superscript"/>
                        </w:rPr>
                        <w:t>ère</w:t>
                      </w:r>
                      <w:r w:rsidR="000C05AA">
                        <w:t xml:space="preserve"> et </w:t>
                      </w:r>
                      <w:proofErr w:type="spellStart"/>
                      <w:r w:rsidR="000C05AA">
                        <w:t>T</w:t>
                      </w:r>
                      <w:r w:rsidR="000C05AA" w:rsidRPr="001C08FE">
                        <w:rPr>
                          <w:vertAlign w:val="superscript"/>
                        </w:rPr>
                        <w:t>le</w:t>
                      </w:r>
                      <w:proofErr w:type="spellEnd"/>
                      <w:r w:rsidR="000C05AA">
                        <w:t xml:space="preserve"> à Glendalough, Irlande, 2017</w:t>
                      </w:r>
                    </w:p>
                  </w:txbxContent>
                </v:textbox>
                <w10:wrap type="tight"/>
              </v:shape>
            </w:pict>
          </mc:Fallback>
        </mc:AlternateContent>
      </w:r>
      <w:r>
        <w:rPr>
          <w:rFonts w:eastAsia="Times New Roman" w:cs="Arial"/>
          <w:noProof/>
          <w:sz w:val="22"/>
          <w:szCs w:val="22"/>
          <w:lang w:eastAsia="fr-FR"/>
        </w:rPr>
        <w:drawing>
          <wp:anchor distT="0" distB="0" distL="114300" distR="114300" simplePos="0" relativeHeight="251654656" behindDoc="1" locked="0" layoutInCell="1" allowOverlap="1" wp14:anchorId="77822A3A">
            <wp:simplePos x="0" y="0"/>
            <wp:positionH relativeFrom="column">
              <wp:posOffset>4340860</wp:posOffset>
            </wp:positionH>
            <wp:positionV relativeFrom="paragraph">
              <wp:posOffset>41275</wp:posOffset>
            </wp:positionV>
            <wp:extent cx="2326005" cy="1744345"/>
            <wp:effectExtent l="63500" t="63500" r="125095" b="122555"/>
            <wp:wrapTight wrapText="bothSides">
              <wp:wrapPolygon edited="0">
                <wp:start x="-354" y="-786"/>
                <wp:lineTo x="-590" y="-629"/>
                <wp:lineTo x="-590" y="22017"/>
                <wp:lineTo x="-354" y="22960"/>
                <wp:lineTo x="22408" y="22960"/>
                <wp:lineTo x="22644" y="22017"/>
                <wp:lineTo x="22644" y="1887"/>
                <wp:lineTo x="22290" y="-472"/>
                <wp:lineTo x="22290" y="-786"/>
                <wp:lineTo x="-354" y="-786"/>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5293.jpg"/>
                    <pic:cNvPicPr/>
                  </pic:nvPicPr>
                  <pic:blipFill>
                    <a:blip r:embed="rId13">
                      <a:extLst>
                        <a:ext uri="{BEBA8EAE-BF5A-486C-A8C5-ECC9F3942E4B}">
                          <a14:imgProps xmlns:a14="http://schemas.microsoft.com/office/drawing/2010/main">
                            <a14:imgLayer r:embed="rId14">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2326005" cy="1744345"/>
                    </a:xfrm>
                    <a:prstGeom prst="rect">
                      <a:avLst/>
                    </a:prstGeom>
                    <a:ln w="38100" cap="sq">
                      <a:solidFill>
                        <a:srgbClr val="0948EE"/>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487761" w:rsidRPr="00754AAB">
        <w:rPr>
          <w:rFonts w:eastAsia="Times New Roman" w:cs="Arial"/>
          <w:b/>
          <w:color w:val="1142D3"/>
          <w:sz w:val="22"/>
          <w:szCs w:val="22"/>
          <w:lang w:eastAsia="fr-FR"/>
        </w:rPr>
        <w:t xml:space="preserve">En Seconde : </w:t>
      </w:r>
      <w:r w:rsidR="00487761" w:rsidRPr="00754AAB">
        <w:rPr>
          <w:rFonts w:eastAsia="Times New Roman" w:cs="Arial"/>
          <w:b/>
          <w:sz w:val="22"/>
          <w:szCs w:val="22"/>
          <w:lang w:eastAsia="fr-FR"/>
        </w:rPr>
        <w:t>TOUT</w:t>
      </w:r>
      <w:r w:rsidR="00487761" w:rsidRPr="00754AAB">
        <w:rPr>
          <w:rFonts w:eastAsia="Times New Roman" w:cs="Arial"/>
          <w:sz w:val="22"/>
          <w:szCs w:val="22"/>
          <w:lang w:eastAsia="fr-FR"/>
        </w:rPr>
        <w:t xml:space="preserve"> élève</w:t>
      </w:r>
      <w:r w:rsidR="00487761" w:rsidRPr="00414005">
        <w:rPr>
          <w:rFonts w:eastAsia="Times New Roman" w:cs="Arial"/>
          <w:sz w:val="22"/>
          <w:szCs w:val="22"/>
          <w:lang w:eastAsia="fr-FR"/>
        </w:rPr>
        <w:t xml:space="preserve"> </w:t>
      </w:r>
      <w:r w:rsidR="00487761" w:rsidRPr="00754AAB">
        <w:rPr>
          <w:rFonts w:eastAsia="Times New Roman" w:cs="Arial"/>
          <w:sz w:val="22"/>
          <w:szCs w:val="22"/>
          <w:lang w:eastAsia="fr-FR"/>
        </w:rPr>
        <w:t>de Seconde peut</w:t>
      </w:r>
      <w:r w:rsidR="00487761" w:rsidRPr="00414005">
        <w:rPr>
          <w:rFonts w:eastAsia="Times New Roman" w:cs="Arial"/>
          <w:sz w:val="22"/>
          <w:szCs w:val="22"/>
          <w:lang w:eastAsia="fr-FR"/>
        </w:rPr>
        <w:t xml:space="preserve"> intégrer</w:t>
      </w:r>
      <w:r w:rsidR="00487761" w:rsidRPr="00754AAB">
        <w:rPr>
          <w:rFonts w:eastAsia="Times New Roman" w:cs="Arial"/>
          <w:sz w:val="22"/>
          <w:szCs w:val="22"/>
          <w:lang w:eastAsia="fr-FR"/>
        </w:rPr>
        <w:t xml:space="preserve"> la section européenne au lycée</w:t>
      </w:r>
      <w:r w:rsidR="00487761" w:rsidRPr="00414005">
        <w:rPr>
          <w:rFonts w:eastAsia="Times New Roman" w:cs="Arial"/>
          <w:sz w:val="22"/>
          <w:szCs w:val="22"/>
          <w:lang w:eastAsia="fr-FR"/>
        </w:rPr>
        <w:t xml:space="preserve">. </w:t>
      </w:r>
      <w:r w:rsidR="00487761" w:rsidRPr="00754AAB">
        <w:rPr>
          <w:rFonts w:eastAsia="Times New Roman" w:cs="Arial"/>
          <w:sz w:val="22"/>
          <w:szCs w:val="22"/>
          <w:lang w:eastAsia="fr-FR"/>
        </w:rPr>
        <w:t xml:space="preserve">Selon les textes officiels, </w:t>
      </w:r>
      <w:r w:rsidR="00487761" w:rsidRPr="00754AAB">
        <w:rPr>
          <w:rFonts w:eastAsia="Times New Roman" w:cs="Arial"/>
          <w:i/>
          <w:sz w:val="22"/>
          <w:szCs w:val="22"/>
          <w:lang w:eastAsia="fr-FR"/>
        </w:rPr>
        <w:t>« aucune condition particulière n’est requise pour l’admission en section européenne… hormis une aptitude et une motivation pour l’apprentissage des langues. »</w:t>
      </w:r>
      <w:r w:rsidR="00487761" w:rsidRPr="00754AAB">
        <w:rPr>
          <w:rFonts w:eastAsia="Times New Roman" w:cs="Arial"/>
          <w:sz w:val="22"/>
          <w:szCs w:val="22"/>
          <w:lang w:eastAsia="fr-FR"/>
        </w:rPr>
        <w:t xml:space="preserve"> Il n’y a donc </w:t>
      </w:r>
      <w:r w:rsidR="00CC01C9">
        <w:rPr>
          <w:rFonts w:eastAsia="Times New Roman" w:cs="Arial"/>
          <w:b/>
          <w:sz w:val="22"/>
          <w:szCs w:val="22"/>
          <w:lang w:eastAsia="fr-FR"/>
        </w:rPr>
        <w:t>pas de teste</w:t>
      </w:r>
      <w:r w:rsidR="00754AAB" w:rsidRPr="00754AAB">
        <w:rPr>
          <w:rFonts w:eastAsia="Times New Roman" w:cs="Arial"/>
          <w:b/>
          <w:sz w:val="22"/>
          <w:szCs w:val="22"/>
          <w:lang w:eastAsia="fr-FR"/>
        </w:rPr>
        <w:t xml:space="preserve">, ni de </w:t>
      </w:r>
      <w:r w:rsidR="000C05AA" w:rsidRPr="00754AAB">
        <w:rPr>
          <w:rFonts w:eastAsia="Times New Roman" w:cs="Arial"/>
          <w:b/>
          <w:sz w:val="22"/>
          <w:szCs w:val="22"/>
          <w:lang w:eastAsia="fr-FR"/>
        </w:rPr>
        <w:t>sélection</w:t>
      </w:r>
      <w:r w:rsidR="00754AAB" w:rsidRPr="00754AAB">
        <w:rPr>
          <w:rFonts w:eastAsia="Times New Roman" w:cs="Arial"/>
          <w:b/>
          <w:sz w:val="22"/>
          <w:szCs w:val="22"/>
          <w:lang w:eastAsia="fr-FR"/>
        </w:rPr>
        <w:t>,</w:t>
      </w:r>
      <w:r w:rsidR="00487761" w:rsidRPr="00754AAB">
        <w:rPr>
          <w:rFonts w:eastAsia="Times New Roman" w:cs="Arial"/>
          <w:sz w:val="22"/>
          <w:szCs w:val="22"/>
          <w:lang w:eastAsia="fr-FR"/>
        </w:rPr>
        <w:t xml:space="preserve"> </w:t>
      </w:r>
      <w:r w:rsidR="00487761" w:rsidRPr="00754AAB">
        <w:rPr>
          <w:rFonts w:eastAsia="Times New Roman" w:cs="Arial"/>
          <w:b/>
          <w:sz w:val="22"/>
          <w:szCs w:val="22"/>
          <w:lang w:eastAsia="fr-FR"/>
        </w:rPr>
        <w:t>ni de dossier à compléter</w:t>
      </w:r>
      <w:r w:rsidR="00487761" w:rsidRPr="00754AAB">
        <w:rPr>
          <w:rFonts w:eastAsia="Times New Roman" w:cs="Arial"/>
          <w:sz w:val="22"/>
          <w:szCs w:val="22"/>
          <w:lang w:eastAsia="fr-FR"/>
        </w:rPr>
        <w:t>, il suffit de cocher la case « section européenne » sur la fiche d’inscription.</w:t>
      </w:r>
      <w:r w:rsidR="00E723ED">
        <w:rPr>
          <w:rFonts w:eastAsia="Times New Roman" w:cs="Arial"/>
          <w:sz w:val="22"/>
          <w:szCs w:val="22"/>
          <w:lang w:eastAsia="fr-FR"/>
        </w:rPr>
        <w:t xml:space="preserve">  Si le nombre d’élèves inscrits dépasse l’effectif </w:t>
      </w:r>
      <w:r w:rsidR="003B415D">
        <w:rPr>
          <w:rFonts w:eastAsia="Times New Roman" w:cs="Arial"/>
          <w:sz w:val="22"/>
          <w:szCs w:val="22"/>
          <w:lang w:eastAsia="fr-FR"/>
        </w:rPr>
        <w:t>maximum une sélection aura lieu à la rentrée.</w:t>
      </w:r>
    </w:p>
    <w:p w:rsidR="00487761" w:rsidRDefault="00487761" w:rsidP="00754AAB">
      <w:pPr>
        <w:jc w:val="both"/>
        <w:rPr>
          <w:rFonts w:eastAsia="Times New Roman" w:cs="Times New Roman"/>
          <w:sz w:val="22"/>
          <w:szCs w:val="22"/>
          <w:lang w:eastAsia="fr-FR"/>
        </w:rPr>
      </w:pPr>
      <w:r w:rsidRPr="00754AAB">
        <w:rPr>
          <w:rFonts w:eastAsia="Times New Roman" w:cs="Arial"/>
          <w:b/>
          <w:color w:val="1142D3"/>
          <w:sz w:val="22"/>
          <w:szCs w:val="22"/>
          <w:lang w:eastAsia="fr-FR"/>
        </w:rPr>
        <w:t>En Première :</w:t>
      </w:r>
      <w:r w:rsidR="00CF0E11">
        <w:rPr>
          <w:rFonts w:eastAsia="Times New Roman" w:cs="Arial"/>
          <w:b/>
          <w:color w:val="1142D3"/>
          <w:sz w:val="22"/>
          <w:szCs w:val="22"/>
          <w:lang w:eastAsia="fr-FR"/>
        </w:rPr>
        <w:t xml:space="preserve"> </w:t>
      </w:r>
      <w:r w:rsidR="00754AAB" w:rsidRPr="00754AAB">
        <w:rPr>
          <w:rFonts w:eastAsia="Times New Roman" w:cs="Times New Roman"/>
          <w:sz w:val="22"/>
          <w:szCs w:val="22"/>
          <w:lang w:eastAsia="fr-FR"/>
        </w:rPr>
        <w:t>Selon les textes officiels : « </w:t>
      </w:r>
      <w:r w:rsidRPr="00487761">
        <w:rPr>
          <w:rFonts w:eastAsia="Times New Roman" w:cs="Times New Roman"/>
          <w:i/>
          <w:sz w:val="22"/>
          <w:szCs w:val="22"/>
          <w:lang w:eastAsia="fr-FR"/>
        </w:rPr>
        <w:t>Il est nécessaire d'avoir suivi un cursus en section européenne ou en section de langue orientale en classes de première et de terminale pour pouvoir se présenter à l'évaluation spécifique permettant d'obtenir un baccalauréat comportant l'indication "section européenne" ou</w:t>
      </w:r>
      <w:r w:rsidR="00754AAB" w:rsidRPr="00754AAB">
        <w:rPr>
          <w:rFonts w:eastAsia="Times New Roman" w:cs="Times New Roman"/>
          <w:i/>
          <w:sz w:val="22"/>
          <w:szCs w:val="22"/>
          <w:lang w:eastAsia="fr-FR"/>
        </w:rPr>
        <w:t xml:space="preserve"> "section de langue orientale.</w:t>
      </w:r>
      <w:r w:rsidR="00754AAB" w:rsidRPr="00754AAB">
        <w:rPr>
          <w:rFonts w:eastAsia="Times New Roman" w:cs="Times New Roman"/>
          <w:sz w:val="22"/>
          <w:szCs w:val="22"/>
          <w:lang w:eastAsia="fr-FR"/>
        </w:rPr>
        <w:t xml:space="preserve"> » Nous demandons donc un dossier de la part des élèves candidats qui comprend une lettre de motivation et les trois derniers bulletins scolaires.  Les candidats sont reçus par les professeurs pour discuter de leur engagement avant d’avoir l’autorisation de s’y inscrire. </w:t>
      </w:r>
    </w:p>
    <w:p w:rsidR="00225873" w:rsidRPr="00754AAB" w:rsidRDefault="00225873" w:rsidP="00754AAB">
      <w:pPr>
        <w:jc w:val="both"/>
        <w:rPr>
          <w:rFonts w:eastAsia="Times New Roman" w:cs="Arial"/>
          <w:sz w:val="22"/>
          <w:szCs w:val="22"/>
          <w:lang w:eastAsia="fr-FR"/>
        </w:rPr>
      </w:pPr>
    </w:p>
    <w:p w:rsidR="00EE6592" w:rsidRPr="007D3E92" w:rsidRDefault="00414005" w:rsidP="007D3E92">
      <w:pPr>
        <w:pBdr>
          <w:top w:val="single" w:sz="4" w:space="1" w:color="auto"/>
          <w:left w:val="single" w:sz="4" w:space="4" w:color="auto"/>
          <w:bottom w:val="single" w:sz="4" w:space="1" w:color="auto"/>
          <w:right w:val="single" w:sz="4" w:space="4" w:color="auto"/>
        </w:pBdr>
        <w:shd w:val="clear" w:color="auto" w:fill="AE1638"/>
        <w:jc w:val="center"/>
        <w:rPr>
          <w:rFonts w:eastAsia="Times New Roman" w:cs="Arial"/>
          <w:b/>
          <w:color w:val="FFFFFF" w:themeColor="background1"/>
          <w:sz w:val="22"/>
          <w:szCs w:val="22"/>
          <w:lang w:eastAsia="fr-FR"/>
        </w:rPr>
      </w:pPr>
      <w:r w:rsidRPr="007D3E92">
        <w:rPr>
          <w:rFonts w:eastAsia="Times New Roman" w:cs="Arial"/>
          <w:b/>
          <w:color w:val="FFFFFF" w:themeColor="background1"/>
          <w:sz w:val="22"/>
          <w:szCs w:val="22"/>
          <w:lang w:eastAsia="fr-FR"/>
        </w:rPr>
        <w:t>POURQUOI ?</w:t>
      </w:r>
    </w:p>
    <w:p w:rsidR="00225873" w:rsidRDefault="00225873" w:rsidP="00EE6592">
      <w:pPr>
        <w:jc w:val="both"/>
        <w:rPr>
          <w:rFonts w:eastAsia="Times New Roman" w:cs="Arial"/>
          <w:b/>
          <w:color w:val="1142D3"/>
          <w:sz w:val="22"/>
          <w:szCs w:val="22"/>
          <w:lang w:eastAsia="fr-FR"/>
        </w:rPr>
      </w:pPr>
    </w:p>
    <w:p w:rsidR="00414005" w:rsidRPr="0020633D" w:rsidRDefault="00225873" w:rsidP="00EE6592">
      <w:pPr>
        <w:jc w:val="both"/>
        <w:rPr>
          <w:rFonts w:eastAsia="Times New Roman" w:cs="Arial"/>
          <w:sz w:val="22"/>
          <w:szCs w:val="22"/>
          <w:lang w:eastAsia="fr-FR"/>
        </w:rPr>
      </w:pPr>
      <w:r>
        <w:rPr>
          <w:rFonts w:eastAsia="Times New Roman" w:cs="Arial"/>
          <w:noProof/>
          <w:sz w:val="22"/>
          <w:szCs w:val="22"/>
          <w:lang w:eastAsia="fr-FR"/>
        </w:rPr>
        <w:drawing>
          <wp:anchor distT="0" distB="0" distL="114300" distR="114300" simplePos="0" relativeHeight="251658752" behindDoc="1" locked="0" layoutInCell="1" allowOverlap="1">
            <wp:simplePos x="0" y="0"/>
            <wp:positionH relativeFrom="column">
              <wp:posOffset>-19685</wp:posOffset>
            </wp:positionH>
            <wp:positionV relativeFrom="paragraph">
              <wp:posOffset>28575</wp:posOffset>
            </wp:positionV>
            <wp:extent cx="2219325" cy="1664335"/>
            <wp:effectExtent l="63500" t="63500" r="130175" b="126365"/>
            <wp:wrapTight wrapText="bothSides">
              <wp:wrapPolygon edited="0">
                <wp:start x="-371" y="-824"/>
                <wp:lineTo x="-618" y="-659"/>
                <wp:lineTo x="-618" y="22086"/>
                <wp:lineTo x="-371" y="23075"/>
                <wp:lineTo x="22496" y="23075"/>
                <wp:lineTo x="22743" y="20438"/>
                <wp:lineTo x="22743" y="1978"/>
                <wp:lineTo x="22373" y="-494"/>
                <wp:lineTo x="22373" y="-824"/>
                <wp:lineTo x="-371" y="-824"/>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5739.jpg"/>
                    <pic:cNvPicPr/>
                  </pic:nvPicPr>
                  <pic:blipFill>
                    <a:blip r:embed="rId15">
                      <a:extLst>
                        <a:ext uri="{28A0092B-C50C-407E-A947-70E740481C1C}">
                          <a14:useLocalDpi xmlns:a14="http://schemas.microsoft.com/office/drawing/2010/main" val="0"/>
                        </a:ext>
                      </a:extLst>
                    </a:blip>
                    <a:stretch>
                      <a:fillRect/>
                    </a:stretch>
                  </pic:blipFill>
                  <pic:spPr>
                    <a:xfrm>
                      <a:off x="0" y="0"/>
                      <a:ext cx="2219325" cy="1664335"/>
                    </a:xfrm>
                    <a:prstGeom prst="rect">
                      <a:avLst/>
                    </a:prstGeom>
                    <a:ln w="38100" cap="sq">
                      <a:solidFill>
                        <a:srgbClr val="0948EE"/>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C08FE" w:rsidRPr="001C08FE">
        <w:rPr>
          <w:rFonts w:eastAsia="Times New Roman" w:cs="Arial"/>
          <w:b/>
          <w:color w:val="1142D3"/>
          <w:sz w:val="22"/>
          <w:szCs w:val="22"/>
          <w:lang w:eastAsia="fr-FR"/>
        </w:rPr>
        <w:t>C</w:t>
      </w:r>
      <w:r w:rsidR="00414005" w:rsidRPr="001C08FE">
        <w:rPr>
          <w:rFonts w:eastAsia="Times New Roman" w:cs="Arial"/>
          <w:b/>
          <w:color w:val="1142D3"/>
          <w:sz w:val="22"/>
          <w:szCs w:val="22"/>
          <w:lang w:eastAsia="fr-FR"/>
        </w:rPr>
        <w:t>ulture générale</w:t>
      </w:r>
      <w:r w:rsidR="00414005" w:rsidRPr="001C08FE">
        <w:rPr>
          <w:rFonts w:eastAsia="Times New Roman" w:cs="Arial"/>
          <w:color w:val="1142D3"/>
          <w:sz w:val="22"/>
          <w:szCs w:val="22"/>
          <w:lang w:eastAsia="fr-FR"/>
        </w:rPr>
        <w:t xml:space="preserve"> </w:t>
      </w:r>
      <w:r w:rsidR="00414005" w:rsidRPr="0020633D">
        <w:rPr>
          <w:rFonts w:eastAsia="Times New Roman" w:cs="Arial"/>
          <w:sz w:val="22"/>
          <w:szCs w:val="22"/>
          <w:lang w:eastAsia="fr-FR"/>
        </w:rPr>
        <w:t>: les é</w:t>
      </w:r>
      <w:r w:rsidR="00EE6592">
        <w:rPr>
          <w:rFonts w:eastAsia="Times New Roman" w:cs="Arial"/>
          <w:sz w:val="22"/>
          <w:szCs w:val="22"/>
          <w:lang w:eastAsia="fr-FR"/>
        </w:rPr>
        <w:t xml:space="preserve">lèves enrichissent leur culture </w:t>
      </w:r>
      <w:r w:rsidR="00414005" w:rsidRPr="0020633D">
        <w:rPr>
          <w:rFonts w:eastAsia="Times New Roman" w:cs="Arial"/>
          <w:sz w:val="22"/>
          <w:szCs w:val="22"/>
          <w:lang w:eastAsia="fr-FR"/>
        </w:rPr>
        <w:t xml:space="preserve">générale grâce à la pléthore de thèmes étudiés, en plus du </w:t>
      </w:r>
      <w:r w:rsidR="005711D6">
        <w:rPr>
          <w:rFonts w:eastAsia="Times New Roman" w:cs="Arial"/>
          <w:sz w:val="22"/>
          <w:szCs w:val="22"/>
          <w:lang w:eastAsia="fr-FR"/>
        </w:rPr>
        <w:t>programme d’Histoire-Géographie</w:t>
      </w:r>
      <w:bookmarkStart w:id="0" w:name="_GoBack"/>
      <w:bookmarkEnd w:id="0"/>
      <w:r w:rsidR="00414005" w:rsidRPr="0020633D">
        <w:rPr>
          <w:rFonts w:eastAsia="Times New Roman" w:cs="Arial"/>
          <w:sz w:val="22"/>
          <w:szCs w:val="22"/>
          <w:lang w:eastAsia="fr-FR"/>
        </w:rPr>
        <w:t>: littérature et civilis</w:t>
      </w:r>
      <w:r w:rsidR="0020633D">
        <w:rPr>
          <w:rFonts w:eastAsia="Times New Roman" w:cs="Arial"/>
          <w:sz w:val="22"/>
          <w:szCs w:val="22"/>
          <w:lang w:eastAsia="fr-FR"/>
        </w:rPr>
        <w:t xml:space="preserve">ation </w:t>
      </w:r>
      <w:r w:rsidR="00414005" w:rsidRPr="0020633D">
        <w:rPr>
          <w:rFonts w:eastAsia="Times New Roman" w:cs="Arial"/>
          <w:sz w:val="22"/>
          <w:szCs w:val="22"/>
          <w:lang w:eastAsia="fr-FR"/>
        </w:rPr>
        <w:t>des pays anglophones</w:t>
      </w:r>
      <w:r w:rsidR="0020633D">
        <w:rPr>
          <w:rFonts w:eastAsia="Times New Roman" w:cs="Arial"/>
          <w:sz w:val="22"/>
          <w:szCs w:val="22"/>
          <w:lang w:eastAsia="fr-FR"/>
        </w:rPr>
        <w:t xml:space="preserve">, </w:t>
      </w:r>
      <w:r w:rsidR="00414005" w:rsidRPr="0020633D">
        <w:rPr>
          <w:rFonts w:eastAsia="Times New Roman" w:cs="Arial"/>
          <w:sz w:val="22"/>
          <w:szCs w:val="22"/>
          <w:lang w:eastAsia="fr-FR"/>
        </w:rPr>
        <w:t xml:space="preserve">les </w:t>
      </w:r>
      <w:r w:rsidR="001C08FE" w:rsidRPr="0020633D">
        <w:rPr>
          <w:rFonts w:eastAsia="Times New Roman" w:cs="Arial"/>
          <w:sz w:val="22"/>
          <w:szCs w:val="22"/>
          <w:lang w:eastAsia="fr-FR"/>
        </w:rPr>
        <w:t>beaux-arts</w:t>
      </w:r>
      <w:r w:rsidR="0020633D">
        <w:rPr>
          <w:rFonts w:eastAsia="Times New Roman" w:cs="Arial"/>
          <w:sz w:val="22"/>
          <w:szCs w:val="22"/>
          <w:lang w:eastAsia="fr-FR"/>
        </w:rPr>
        <w:t xml:space="preserve">, </w:t>
      </w:r>
      <w:r w:rsidR="00414005" w:rsidRPr="0020633D">
        <w:rPr>
          <w:rFonts w:eastAsia="Times New Roman" w:cs="Arial"/>
          <w:sz w:val="22"/>
          <w:szCs w:val="22"/>
          <w:lang w:eastAsia="fr-FR"/>
        </w:rPr>
        <w:t>actualités (élections, systèmes politiques) et faits de société</w:t>
      </w:r>
    </w:p>
    <w:p w:rsidR="00414005" w:rsidRPr="0020633D" w:rsidRDefault="001C08FE" w:rsidP="0020633D">
      <w:pPr>
        <w:jc w:val="both"/>
        <w:rPr>
          <w:rFonts w:eastAsia="Times New Roman" w:cs="Arial"/>
          <w:sz w:val="22"/>
          <w:szCs w:val="22"/>
          <w:lang w:eastAsia="fr-FR"/>
        </w:rPr>
      </w:pPr>
      <w:r>
        <w:rPr>
          <w:rFonts w:eastAsia="Times New Roman" w:cs="Arial"/>
          <w:b/>
          <w:color w:val="1142D3"/>
          <w:sz w:val="22"/>
          <w:szCs w:val="22"/>
          <w:lang w:eastAsia="fr-FR"/>
        </w:rPr>
        <w:t>C</w:t>
      </w:r>
      <w:r w:rsidR="00414005" w:rsidRPr="001C08FE">
        <w:rPr>
          <w:rFonts w:eastAsia="Times New Roman" w:cs="Arial"/>
          <w:b/>
          <w:color w:val="1142D3"/>
          <w:sz w:val="22"/>
          <w:szCs w:val="22"/>
          <w:lang w:eastAsia="fr-FR"/>
        </w:rPr>
        <w:t>ompétences linguistiques</w:t>
      </w:r>
      <w:r w:rsidR="00414005" w:rsidRPr="001C08FE">
        <w:rPr>
          <w:rFonts w:eastAsia="Times New Roman" w:cs="Arial"/>
          <w:color w:val="1142D3"/>
          <w:sz w:val="22"/>
          <w:szCs w:val="22"/>
          <w:lang w:eastAsia="fr-FR"/>
        </w:rPr>
        <w:t xml:space="preserve"> </w:t>
      </w:r>
      <w:r w:rsidR="00414005" w:rsidRPr="0020633D">
        <w:rPr>
          <w:rFonts w:eastAsia="Times New Roman" w:cs="Arial"/>
          <w:sz w:val="22"/>
          <w:szCs w:val="22"/>
          <w:lang w:eastAsia="fr-FR"/>
        </w:rPr>
        <w:t xml:space="preserve">: les cours d’anglais, comme de DNL, sont </w:t>
      </w:r>
      <w:r w:rsidR="00414005" w:rsidRPr="001C08FE">
        <w:rPr>
          <w:rFonts w:eastAsia="Times New Roman" w:cs="Arial"/>
          <w:b/>
          <w:color w:val="000000" w:themeColor="text1"/>
          <w:sz w:val="22"/>
          <w:szCs w:val="22"/>
          <w:lang w:eastAsia="fr-FR"/>
        </w:rPr>
        <w:t>entièrement en anglai</w:t>
      </w:r>
      <w:r w:rsidR="00EE6592">
        <w:rPr>
          <w:rFonts w:eastAsia="Times New Roman" w:cs="Arial"/>
          <w:b/>
          <w:color w:val="000000" w:themeColor="text1"/>
          <w:sz w:val="22"/>
          <w:szCs w:val="22"/>
          <w:lang w:eastAsia="fr-FR"/>
        </w:rPr>
        <w:t>s</w:t>
      </w:r>
    </w:p>
    <w:p w:rsidR="00414005" w:rsidRPr="0020633D" w:rsidRDefault="00C450E0" w:rsidP="00487761">
      <w:pPr>
        <w:jc w:val="both"/>
        <w:rPr>
          <w:rFonts w:eastAsia="Times New Roman" w:cs="Arial"/>
          <w:sz w:val="22"/>
          <w:szCs w:val="22"/>
          <w:lang w:eastAsia="fr-FR"/>
        </w:rPr>
      </w:pPr>
      <w:r w:rsidRPr="001C08FE">
        <w:rPr>
          <w:noProof/>
          <w:color w:val="1142D3"/>
        </w:rPr>
        <mc:AlternateContent>
          <mc:Choice Requires="wps">
            <w:drawing>
              <wp:anchor distT="0" distB="0" distL="114300" distR="114300" simplePos="0" relativeHeight="251659776" behindDoc="1" locked="0" layoutInCell="1" allowOverlap="1" wp14:anchorId="0D7560DB" wp14:editId="6B115D9D">
                <wp:simplePos x="0" y="0"/>
                <wp:positionH relativeFrom="column">
                  <wp:posOffset>-4445</wp:posOffset>
                </wp:positionH>
                <wp:positionV relativeFrom="paragraph">
                  <wp:posOffset>773430</wp:posOffset>
                </wp:positionV>
                <wp:extent cx="2273935" cy="398145"/>
                <wp:effectExtent l="0" t="0" r="0" b="0"/>
                <wp:wrapTight wrapText="bothSides">
                  <wp:wrapPolygon edited="0">
                    <wp:start x="0" y="0"/>
                    <wp:lineTo x="0" y="20670"/>
                    <wp:lineTo x="21473" y="20670"/>
                    <wp:lineTo x="21473" y="0"/>
                    <wp:lineTo x="0" y="0"/>
                  </wp:wrapPolygon>
                </wp:wrapTight>
                <wp:docPr id="8" name="Zone de texte 8"/>
                <wp:cNvGraphicFramePr/>
                <a:graphic xmlns:a="http://schemas.openxmlformats.org/drawingml/2006/main">
                  <a:graphicData uri="http://schemas.microsoft.com/office/word/2010/wordprocessingShape">
                    <wps:wsp>
                      <wps:cNvSpPr txBox="1"/>
                      <wps:spPr>
                        <a:xfrm>
                          <a:off x="0" y="0"/>
                          <a:ext cx="2273935" cy="398145"/>
                        </a:xfrm>
                        <a:prstGeom prst="rect">
                          <a:avLst/>
                        </a:prstGeom>
                        <a:solidFill>
                          <a:prstClr val="white"/>
                        </a:solidFill>
                        <a:ln>
                          <a:noFill/>
                        </a:ln>
                      </wps:spPr>
                      <wps:txbx>
                        <w:txbxContent>
                          <w:p w:rsidR="0020633D" w:rsidRPr="00534199" w:rsidRDefault="0020633D" w:rsidP="0020633D">
                            <w:pPr>
                              <w:pStyle w:val="Lgende"/>
                              <w:rPr>
                                <w:rFonts w:eastAsia="Times New Roman" w:cs="Arial"/>
                                <w:noProof/>
                                <w:sz w:val="22"/>
                                <w:szCs w:val="22"/>
                              </w:rPr>
                            </w:pPr>
                            <w:r>
                              <w:t>Visite guidée de Bordeaux faite par les élèves de 1</w:t>
                            </w:r>
                            <w:r w:rsidRPr="001C08FE">
                              <w:rPr>
                                <w:vertAlign w:val="superscript"/>
                              </w:rPr>
                              <w:t>ère</w:t>
                            </w:r>
                            <w:r>
                              <w:t xml:space="preserve"> pour les Jeunes Ambassadeurs américains,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560DB" id="Zone de texte 8" o:spid="_x0000_s1028" type="#_x0000_t202" style="position:absolute;left:0;text-align:left;margin-left:-.35pt;margin-top:60.9pt;width:179.05pt;height:31.3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" stroked="f">
                <v:textbox inset="0,0,0,0">
                  <w:txbxContent>
                    <w:p w:rsidR="0020633D" w:rsidRPr="00534199" w:rsidRDefault="0020633D" w:rsidP="0020633D">
                      <w:pPr>
                        <w:pStyle w:val="Lgende"/>
                        <w:rPr>
                          <w:rFonts w:eastAsia="Times New Roman" w:cs="Arial"/>
                          <w:noProof/>
                          <w:sz w:val="22"/>
                          <w:szCs w:val="22"/>
                        </w:rPr>
                      </w:pPr>
                      <w:r>
                        <w:t>Visite guidée de Bordeaux faite par les élèves de 1</w:t>
                      </w:r>
                      <w:r w:rsidRPr="001C08FE">
                        <w:rPr>
                          <w:vertAlign w:val="superscript"/>
                        </w:rPr>
                        <w:t>ère</w:t>
                      </w:r>
                      <w:r>
                        <w:t xml:space="preserve"> pour les Jeunes Ambassadeurs américains, 2018</w:t>
                      </w:r>
                    </w:p>
                  </w:txbxContent>
                </v:textbox>
                <w10:wrap type="tight"/>
              </v:shape>
            </w:pict>
          </mc:Fallback>
        </mc:AlternateContent>
      </w:r>
      <w:r w:rsidR="001C08FE">
        <w:rPr>
          <w:rFonts w:eastAsia="Times New Roman" w:cs="Arial"/>
          <w:b/>
          <w:color w:val="1142D3"/>
          <w:sz w:val="22"/>
          <w:szCs w:val="22"/>
          <w:lang w:eastAsia="fr-FR"/>
        </w:rPr>
        <w:t>P</w:t>
      </w:r>
      <w:r w:rsidR="00414005" w:rsidRPr="001C08FE">
        <w:rPr>
          <w:rFonts w:eastAsia="Times New Roman" w:cs="Arial"/>
          <w:b/>
          <w:color w:val="1142D3"/>
          <w:sz w:val="22"/>
          <w:szCs w:val="22"/>
          <w:lang w:eastAsia="fr-FR"/>
        </w:rPr>
        <w:t>articipation aux projets réservés aux élèves en section européenne</w:t>
      </w:r>
      <w:r w:rsidR="001C08FE">
        <w:rPr>
          <w:rFonts w:eastAsia="Times New Roman" w:cs="Arial"/>
          <w:b/>
          <w:color w:val="1142D3"/>
          <w:sz w:val="22"/>
          <w:szCs w:val="22"/>
          <w:lang w:eastAsia="fr-FR"/>
        </w:rPr>
        <w:t xml:space="preserve"> </w:t>
      </w:r>
      <w:r w:rsidR="001C08FE">
        <w:rPr>
          <w:rFonts w:eastAsia="Times New Roman" w:cs="Arial"/>
          <w:color w:val="000000" w:themeColor="text1"/>
          <w:sz w:val="22"/>
          <w:szCs w:val="22"/>
          <w:lang w:eastAsia="fr-FR"/>
        </w:rPr>
        <w:t>(</w:t>
      </w:r>
      <w:r w:rsidR="0020633D">
        <w:rPr>
          <w:rFonts w:eastAsia="Times New Roman" w:cs="Arial"/>
          <w:sz w:val="22"/>
          <w:szCs w:val="22"/>
          <w:lang w:eastAsia="fr-FR"/>
        </w:rPr>
        <w:t>exemples en 2017-18</w:t>
      </w:r>
      <w:r w:rsidR="001C08FE">
        <w:rPr>
          <w:rFonts w:eastAsia="Times New Roman" w:cs="Arial"/>
          <w:sz w:val="22"/>
          <w:szCs w:val="22"/>
          <w:lang w:eastAsia="fr-FR"/>
        </w:rPr>
        <w:t xml:space="preserve"> : </w:t>
      </w:r>
      <w:r w:rsidR="00414005" w:rsidRPr="00414005">
        <w:rPr>
          <w:rFonts w:eastAsia="Times New Roman" w:cs="Arial"/>
          <w:sz w:val="22"/>
          <w:szCs w:val="22"/>
          <w:lang w:eastAsia="fr-FR"/>
        </w:rPr>
        <w:t xml:space="preserve">partenariat avec le Consulat américain à Bordeaux, </w:t>
      </w:r>
      <w:r w:rsidR="0093450F">
        <w:rPr>
          <w:rFonts w:eastAsia="Times New Roman" w:cs="Arial"/>
          <w:sz w:val="22"/>
          <w:szCs w:val="22"/>
          <w:lang w:eastAsia="fr-FR"/>
        </w:rPr>
        <w:t>voyage à</w:t>
      </w:r>
      <w:r w:rsidR="00EE6592">
        <w:rPr>
          <w:rFonts w:eastAsia="Times New Roman" w:cs="Arial"/>
          <w:sz w:val="22"/>
          <w:szCs w:val="22"/>
          <w:lang w:eastAsia="fr-FR"/>
        </w:rPr>
        <w:t xml:space="preserve"> Dublin (6</w:t>
      </w:r>
      <w:r w:rsidR="001C08FE">
        <w:rPr>
          <w:rFonts w:eastAsia="Times New Roman" w:cs="Arial"/>
          <w:sz w:val="22"/>
          <w:szCs w:val="22"/>
          <w:lang w:eastAsia="fr-FR"/>
        </w:rPr>
        <w:t xml:space="preserve"> jours</w:t>
      </w:r>
      <w:r w:rsidR="00EE6592">
        <w:rPr>
          <w:rFonts w:eastAsia="Times New Roman" w:cs="Arial"/>
          <w:sz w:val="22"/>
          <w:szCs w:val="22"/>
          <w:lang w:eastAsia="fr-FR"/>
        </w:rPr>
        <w:t xml:space="preserve">), échange de lettres avec un lycée canadien, participation des lycéens au Congrès « Society for the </w:t>
      </w:r>
      <w:proofErr w:type="spellStart"/>
      <w:r w:rsidR="00EE6592">
        <w:rPr>
          <w:rFonts w:eastAsia="Times New Roman" w:cs="Arial"/>
          <w:sz w:val="22"/>
          <w:szCs w:val="22"/>
          <w:lang w:eastAsia="fr-FR"/>
        </w:rPr>
        <w:t>Study</w:t>
      </w:r>
      <w:proofErr w:type="spellEnd"/>
      <w:r w:rsidR="00EE6592">
        <w:rPr>
          <w:rFonts w:eastAsia="Times New Roman" w:cs="Arial"/>
          <w:sz w:val="22"/>
          <w:szCs w:val="22"/>
          <w:lang w:eastAsia="fr-FR"/>
        </w:rPr>
        <w:t xml:space="preserve"> of </w:t>
      </w:r>
      <w:proofErr w:type="spellStart"/>
      <w:r w:rsidR="00EE6592">
        <w:rPr>
          <w:rFonts w:eastAsia="Times New Roman" w:cs="Arial"/>
          <w:sz w:val="22"/>
          <w:szCs w:val="22"/>
          <w:lang w:eastAsia="fr-FR"/>
        </w:rPr>
        <w:t>Women</w:t>
      </w:r>
      <w:proofErr w:type="spellEnd"/>
      <w:r w:rsidR="00EE6592">
        <w:rPr>
          <w:rFonts w:eastAsia="Times New Roman" w:cs="Arial"/>
          <w:sz w:val="22"/>
          <w:szCs w:val="22"/>
          <w:lang w:eastAsia="fr-FR"/>
        </w:rPr>
        <w:t xml:space="preserve"> </w:t>
      </w:r>
      <w:proofErr w:type="spellStart"/>
      <w:r w:rsidR="00EE6592">
        <w:rPr>
          <w:rFonts w:eastAsia="Times New Roman" w:cs="Arial"/>
          <w:sz w:val="22"/>
          <w:szCs w:val="22"/>
          <w:lang w:eastAsia="fr-FR"/>
        </w:rPr>
        <w:t>Writers</w:t>
      </w:r>
      <w:proofErr w:type="spellEnd"/>
      <w:r w:rsidR="00EE6592">
        <w:rPr>
          <w:rFonts w:eastAsia="Times New Roman" w:cs="Arial"/>
          <w:sz w:val="22"/>
          <w:szCs w:val="22"/>
          <w:lang w:eastAsia="fr-FR"/>
        </w:rPr>
        <w:t>, SSAWW à l’Université de Bordeaux Montaigne, encadrement du programme Jeunes Ambassadeurs)</w:t>
      </w:r>
    </w:p>
    <w:sectPr w:rsidR="00414005" w:rsidRPr="0020633D" w:rsidSect="00754AAB">
      <w:pgSz w:w="11900" w:h="16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F0068" w:rsidRDefault="008F0068" w:rsidP="00754AAB">
      <w:r>
        <w:separator/>
      </w:r>
    </w:p>
  </w:endnote>
  <w:endnote w:type="continuationSeparator" w:id="0">
    <w:p w:rsidR="008F0068" w:rsidRDefault="008F0068" w:rsidP="00754A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F0068" w:rsidRDefault="008F0068" w:rsidP="00754AAB">
      <w:r>
        <w:separator/>
      </w:r>
    </w:p>
  </w:footnote>
  <w:footnote w:type="continuationSeparator" w:id="0">
    <w:p w:rsidR="008F0068" w:rsidRDefault="008F0068" w:rsidP="00754AAB">
      <w:r>
        <w:continuationSeparator/>
      </w:r>
    </w:p>
  </w:footnote>
  <w:footnote w:id="1">
    <w:p w:rsidR="00754AAB" w:rsidRDefault="00754AAB">
      <w:pPr>
        <w:pStyle w:val="Notedebasdepage"/>
      </w:pPr>
      <w:r>
        <w:rPr>
          <w:rStyle w:val="Appelnotedebasdep"/>
        </w:rPr>
        <w:footnoteRef/>
      </w:r>
      <w:r>
        <w:t xml:space="preserve"> </w:t>
      </w:r>
      <w:r>
        <w:rPr>
          <w:rFonts w:eastAsia="Times New Roman" w:cs="Arial"/>
          <w:sz w:val="18"/>
          <w:szCs w:val="18"/>
          <w:lang w:eastAsia="fr-FR"/>
        </w:rPr>
        <w:t>L’</w:t>
      </w:r>
      <w:r w:rsidRPr="00414005">
        <w:rPr>
          <w:rFonts w:eastAsia="Times New Roman" w:cs="Arial"/>
          <w:sz w:val="18"/>
          <w:szCs w:val="18"/>
          <w:lang w:eastAsia="fr-FR"/>
        </w:rPr>
        <w:t>élève devra obtenir une note minimale de 10/20 à l’oral spécifique de Section Européenne ainsi qu’une note minimale de 12/20 à son épreuve écrite d’anglais, quelle que soit la série du Baccalauréat qu’il présente.</w:t>
      </w:r>
      <w:r w:rsidR="001C08FE">
        <w:rPr>
          <w:rFonts w:eastAsia="Times New Roman" w:cs="Arial"/>
          <w:sz w:val="18"/>
          <w:szCs w:val="18"/>
          <w:lang w:eastAsia="fr-FR"/>
        </w:rPr>
        <w:t xml:space="preserve">  90% des élèves de Condorcet obtiennent la mention.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BE50AEE"/>
    <w:multiLevelType w:val="hybridMultilevel"/>
    <w:tmpl w:val="D6AC2FB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2"/>
  <w:doNotDisplayPageBoundaries/>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4005"/>
    <w:rsid w:val="000C05AA"/>
    <w:rsid w:val="001C08FE"/>
    <w:rsid w:val="0020633D"/>
    <w:rsid w:val="00225873"/>
    <w:rsid w:val="003351CA"/>
    <w:rsid w:val="003B415D"/>
    <w:rsid w:val="00414005"/>
    <w:rsid w:val="00487761"/>
    <w:rsid w:val="005711D6"/>
    <w:rsid w:val="00740792"/>
    <w:rsid w:val="00754AAB"/>
    <w:rsid w:val="007D13BC"/>
    <w:rsid w:val="007D3E92"/>
    <w:rsid w:val="008F0068"/>
    <w:rsid w:val="008F332F"/>
    <w:rsid w:val="0093450F"/>
    <w:rsid w:val="009804D9"/>
    <w:rsid w:val="00996134"/>
    <w:rsid w:val="00BF1481"/>
    <w:rsid w:val="00C450E0"/>
    <w:rsid w:val="00CC01C9"/>
    <w:rsid w:val="00CF0E11"/>
    <w:rsid w:val="00E5401C"/>
    <w:rsid w:val="00E723ED"/>
    <w:rsid w:val="00EE659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3D61C67E"/>
  <w14:defaultImageDpi w14:val="32767"/>
  <w15:chartTrackingRefBased/>
  <w15:docId w15:val="{820B0159-4221-5543-AB00-825147E7C8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semiHidden/>
    <w:unhideWhenUsed/>
    <w:rsid w:val="00414005"/>
    <w:rPr>
      <w:color w:val="0000FF"/>
      <w:u w:val="single"/>
    </w:rPr>
  </w:style>
  <w:style w:type="paragraph" w:styleId="Paragraphedeliste">
    <w:name w:val="List Paragraph"/>
    <w:basedOn w:val="Normal"/>
    <w:uiPriority w:val="34"/>
    <w:qFormat/>
    <w:rsid w:val="00414005"/>
    <w:pPr>
      <w:ind w:left="720"/>
      <w:contextualSpacing/>
    </w:pPr>
  </w:style>
  <w:style w:type="paragraph" w:styleId="Notedebasdepage">
    <w:name w:val="footnote text"/>
    <w:basedOn w:val="Normal"/>
    <w:link w:val="NotedebasdepageCar"/>
    <w:uiPriority w:val="99"/>
    <w:semiHidden/>
    <w:unhideWhenUsed/>
    <w:rsid w:val="00754AAB"/>
    <w:rPr>
      <w:sz w:val="20"/>
      <w:szCs w:val="20"/>
    </w:rPr>
  </w:style>
  <w:style w:type="character" w:customStyle="1" w:styleId="NotedebasdepageCar">
    <w:name w:val="Note de bas de page Car"/>
    <w:basedOn w:val="Policepardfaut"/>
    <w:link w:val="Notedebasdepage"/>
    <w:uiPriority w:val="99"/>
    <w:semiHidden/>
    <w:rsid w:val="00754AAB"/>
    <w:rPr>
      <w:sz w:val="20"/>
      <w:szCs w:val="20"/>
    </w:rPr>
  </w:style>
  <w:style w:type="character" w:styleId="Appelnotedebasdep">
    <w:name w:val="footnote reference"/>
    <w:basedOn w:val="Policepardfaut"/>
    <w:uiPriority w:val="99"/>
    <w:semiHidden/>
    <w:unhideWhenUsed/>
    <w:rsid w:val="00754AAB"/>
    <w:rPr>
      <w:vertAlign w:val="superscript"/>
    </w:rPr>
  </w:style>
  <w:style w:type="character" w:styleId="Marquedecommentaire">
    <w:name w:val="annotation reference"/>
    <w:basedOn w:val="Policepardfaut"/>
    <w:uiPriority w:val="99"/>
    <w:semiHidden/>
    <w:unhideWhenUsed/>
    <w:rsid w:val="00754AAB"/>
    <w:rPr>
      <w:sz w:val="16"/>
      <w:szCs w:val="16"/>
    </w:rPr>
  </w:style>
  <w:style w:type="paragraph" w:styleId="Commentaire">
    <w:name w:val="annotation text"/>
    <w:basedOn w:val="Normal"/>
    <w:link w:val="CommentaireCar"/>
    <w:uiPriority w:val="99"/>
    <w:semiHidden/>
    <w:unhideWhenUsed/>
    <w:rsid w:val="00754AAB"/>
    <w:rPr>
      <w:sz w:val="20"/>
      <w:szCs w:val="20"/>
    </w:rPr>
  </w:style>
  <w:style w:type="character" w:customStyle="1" w:styleId="CommentaireCar">
    <w:name w:val="Commentaire Car"/>
    <w:basedOn w:val="Policepardfaut"/>
    <w:link w:val="Commentaire"/>
    <w:uiPriority w:val="99"/>
    <w:semiHidden/>
    <w:rsid w:val="00754AAB"/>
    <w:rPr>
      <w:sz w:val="20"/>
      <w:szCs w:val="20"/>
    </w:rPr>
  </w:style>
  <w:style w:type="paragraph" w:styleId="Objetducommentaire">
    <w:name w:val="annotation subject"/>
    <w:basedOn w:val="Commentaire"/>
    <w:next w:val="Commentaire"/>
    <w:link w:val="ObjetducommentaireCar"/>
    <w:uiPriority w:val="99"/>
    <w:semiHidden/>
    <w:unhideWhenUsed/>
    <w:rsid w:val="00754AAB"/>
    <w:rPr>
      <w:b/>
      <w:bCs/>
    </w:rPr>
  </w:style>
  <w:style w:type="character" w:customStyle="1" w:styleId="ObjetducommentaireCar">
    <w:name w:val="Objet du commentaire Car"/>
    <w:basedOn w:val="CommentaireCar"/>
    <w:link w:val="Objetducommentaire"/>
    <w:uiPriority w:val="99"/>
    <w:semiHidden/>
    <w:rsid w:val="00754AAB"/>
    <w:rPr>
      <w:b/>
      <w:bCs/>
      <w:sz w:val="20"/>
      <w:szCs w:val="20"/>
    </w:rPr>
  </w:style>
  <w:style w:type="paragraph" w:styleId="Textedebulles">
    <w:name w:val="Balloon Text"/>
    <w:basedOn w:val="Normal"/>
    <w:link w:val="TextedebullesCar"/>
    <w:uiPriority w:val="99"/>
    <w:semiHidden/>
    <w:unhideWhenUsed/>
    <w:rsid w:val="00754AAB"/>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754AAB"/>
    <w:rPr>
      <w:rFonts w:ascii="Times New Roman" w:hAnsi="Times New Roman" w:cs="Times New Roman"/>
      <w:sz w:val="18"/>
      <w:szCs w:val="18"/>
    </w:rPr>
  </w:style>
  <w:style w:type="paragraph" w:styleId="Lgende">
    <w:name w:val="caption"/>
    <w:basedOn w:val="Normal"/>
    <w:next w:val="Normal"/>
    <w:uiPriority w:val="35"/>
    <w:unhideWhenUsed/>
    <w:qFormat/>
    <w:rsid w:val="000C05AA"/>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0308127">
      <w:bodyDiv w:val="1"/>
      <w:marLeft w:val="0"/>
      <w:marRight w:val="0"/>
      <w:marTop w:val="0"/>
      <w:marBottom w:val="0"/>
      <w:divBdr>
        <w:top w:val="none" w:sz="0" w:space="0" w:color="auto"/>
        <w:left w:val="none" w:sz="0" w:space="0" w:color="auto"/>
        <w:bottom w:val="none" w:sz="0" w:space="0" w:color="auto"/>
        <w:right w:val="none" w:sz="0" w:space="0" w:color="auto"/>
      </w:divBdr>
    </w:div>
    <w:div w:id="506752361">
      <w:bodyDiv w:val="1"/>
      <w:marLeft w:val="0"/>
      <w:marRight w:val="0"/>
      <w:marTop w:val="0"/>
      <w:marBottom w:val="0"/>
      <w:divBdr>
        <w:top w:val="none" w:sz="0" w:space="0" w:color="auto"/>
        <w:left w:val="none" w:sz="0" w:space="0" w:color="auto"/>
        <w:bottom w:val="none" w:sz="0" w:space="0" w:color="auto"/>
        <w:right w:val="none" w:sz="0" w:space="0" w:color="auto"/>
      </w:divBdr>
      <w:divsChild>
        <w:div w:id="1810826800">
          <w:marLeft w:val="0"/>
          <w:marRight w:val="0"/>
          <w:marTop w:val="0"/>
          <w:marBottom w:val="0"/>
          <w:divBdr>
            <w:top w:val="none" w:sz="0" w:space="0" w:color="auto"/>
            <w:left w:val="none" w:sz="0" w:space="0" w:color="auto"/>
            <w:bottom w:val="none" w:sz="0" w:space="0" w:color="auto"/>
            <w:right w:val="none" w:sz="0" w:space="0" w:color="auto"/>
          </w:divBdr>
          <w:divsChild>
            <w:div w:id="727068785">
              <w:marLeft w:val="0"/>
              <w:marRight w:val="0"/>
              <w:marTop w:val="0"/>
              <w:marBottom w:val="0"/>
              <w:divBdr>
                <w:top w:val="none" w:sz="0" w:space="0" w:color="auto"/>
                <w:left w:val="none" w:sz="0" w:space="0" w:color="auto"/>
                <w:bottom w:val="none" w:sz="0" w:space="0" w:color="auto"/>
                <w:right w:val="none" w:sz="0" w:space="0" w:color="auto"/>
              </w:divBdr>
              <w:divsChild>
                <w:div w:id="843130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599203">
          <w:marLeft w:val="0"/>
          <w:marRight w:val="0"/>
          <w:marTop w:val="0"/>
          <w:marBottom w:val="0"/>
          <w:divBdr>
            <w:top w:val="none" w:sz="0" w:space="0" w:color="auto"/>
            <w:left w:val="none" w:sz="0" w:space="0" w:color="auto"/>
            <w:bottom w:val="none" w:sz="0" w:space="0" w:color="auto"/>
            <w:right w:val="none" w:sz="0" w:space="0" w:color="auto"/>
          </w:divBdr>
        </w:div>
        <w:div w:id="1035958127">
          <w:marLeft w:val="0"/>
          <w:marRight w:val="0"/>
          <w:marTop w:val="0"/>
          <w:marBottom w:val="0"/>
          <w:divBdr>
            <w:top w:val="none" w:sz="0" w:space="0" w:color="auto"/>
            <w:left w:val="none" w:sz="0" w:space="0" w:color="auto"/>
            <w:bottom w:val="none" w:sz="0" w:space="0" w:color="auto"/>
            <w:right w:val="none" w:sz="0" w:space="0" w:color="auto"/>
          </w:divBdr>
        </w:div>
        <w:div w:id="366226908">
          <w:marLeft w:val="0"/>
          <w:marRight w:val="0"/>
          <w:marTop w:val="0"/>
          <w:marBottom w:val="0"/>
          <w:divBdr>
            <w:top w:val="none" w:sz="0" w:space="0" w:color="auto"/>
            <w:left w:val="none" w:sz="0" w:space="0" w:color="auto"/>
            <w:bottom w:val="none" w:sz="0" w:space="0" w:color="auto"/>
            <w:right w:val="none" w:sz="0" w:space="0" w:color="auto"/>
          </w:divBdr>
        </w:div>
        <w:div w:id="1469013807">
          <w:marLeft w:val="0"/>
          <w:marRight w:val="0"/>
          <w:marTop w:val="0"/>
          <w:marBottom w:val="0"/>
          <w:divBdr>
            <w:top w:val="none" w:sz="0" w:space="0" w:color="auto"/>
            <w:left w:val="none" w:sz="0" w:space="0" w:color="auto"/>
            <w:bottom w:val="none" w:sz="0" w:space="0" w:color="auto"/>
            <w:right w:val="none" w:sz="0" w:space="0" w:color="auto"/>
          </w:divBdr>
        </w:div>
        <w:div w:id="1093236943">
          <w:marLeft w:val="0"/>
          <w:marRight w:val="0"/>
          <w:marTop w:val="0"/>
          <w:marBottom w:val="0"/>
          <w:divBdr>
            <w:top w:val="none" w:sz="0" w:space="0" w:color="auto"/>
            <w:left w:val="none" w:sz="0" w:space="0" w:color="auto"/>
            <w:bottom w:val="none" w:sz="0" w:space="0" w:color="auto"/>
            <w:right w:val="none" w:sz="0" w:space="0" w:color="auto"/>
          </w:divBdr>
        </w:div>
        <w:div w:id="1384525739">
          <w:marLeft w:val="0"/>
          <w:marRight w:val="0"/>
          <w:marTop w:val="0"/>
          <w:marBottom w:val="0"/>
          <w:divBdr>
            <w:top w:val="none" w:sz="0" w:space="0" w:color="auto"/>
            <w:left w:val="none" w:sz="0" w:space="0" w:color="auto"/>
            <w:bottom w:val="none" w:sz="0" w:space="0" w:color="auto"/>
            <w:right w:val="none" w:sz="0" w:space="0" w:color="auto"/>
          </w:divBdr>
        </w:div>
        <w:div w:id="1483430303">
          <w:marLeft w:val="0"/>
          <w:marRight w:val="0"/>
          <w:marTop w:val="0"/>
          <w:marBottom w:val="0"/>
          <w:divBdr>
            <w:top w:val="none" w:sz="0" w:space="0" w:color="auto"/>
            <w:left w:val="none" w:sz="0" w:space="0" w:color="auto"/>
            <w:bottom w:val="none" w:sz="0" w:space="0" w:color="auto"/>
            <w:right w:val="none" w:sz="0" w:space="0" w:color="auto"/>
          </w:divBdr>
        </w:div>
        <w:div w:id="1251083014">
          <w:marLeft w:val="0"/>
          <w:marRight w:val="0"/>
          <w:marTop w:val="0"/>
          <w:marBottom w:val="0"/>
          <w:divBdr>
            <w:top w:val="none" w:sz="0" w:space="0" w:color="auto"/>
            <w:left w:val="none" w:sz="0" w:space="0" w:color="auto"/>
            <w:bottom w:val="none" w:sz="0" w:space="0" w:color="auto"/>
            <w:right w:val="none" w:sz="0" w:space="0" w:color="auto"/>
          </w:divBdr>
        </w:div>
        <w:div w:id="2138378505">
          <w:marLeft w:val="0"/>
          <w:marRight w:val="0"/>
          <w:marTop w:val="0"/>
          <w:marBottom w:val="0"/>
          <w:divBdr>
            <w:top w:val="none" w:sz="0" w:space="0" w:color="auto"/>
            <w:left w:val="none" w:sz="0" w:space="0" w:color="auto"/>
            <w:bottom w:val="none" w:sz="0" w:space="0" w:color="auto"/>
            <w:right w:val="none" w:sz="0" w:space="0" w:color="auto"/>
          </w:divBdr>
        </w:div>
        <w:div w:id="333268711">
          <w:marLeft w:val="0"/>
          <w:marRight w:val="0"/>
          <w:marTop w:val="0"/>
          <w:marBottom w:val="0"/>
          <w:divBdr>
            <w:top w:val="none" w:sz="0" w:space="0" w:color="auto"/>
            <w:left w:val="none" w:sz="0" w:space="0" w:color="auto"/>
            <w:bottom w:val="none" w:sz="0" w:space="0" w:color="auto"/>
            <w:right w:val="none" w:sz="0" w:space="0" w:color="auto"/>
          </w:divBdr>
        </w:div>
        <w:div w:id="931476477">
          <w:marLeft w:val="0"/>
          <w:marRight w:val="0"/>
          <w:marTop w:val="0"/>
          <w:marBottom w:val="0"/>
          <w:divBdr>
            <w:top w:val="none" w:sz="0" w:space="0" w:color="auto"/>
            <w:left w:val="none" w:sz="0" w:space="0" w:color="auto"/>
            <w:bottom w:val="none" w:sz="0" w:space="0" w:color="auto"/>
            <w:right w:val="none" w:sz="0" w:space="0" w:color="auto"/>
          </w:divBdr>
        </w:div>
        <w:div w:id="2141027356">
          <w:marLeft w:val="0"/>
          <w:marRight w:val="0"/>
          <w:marTop w:val="0"/>
          <w:marBottom w:val="0"/>
          <w:divBdr>
            <w:top w:val="none" w:sz="0" w:space="0" w:color="auto"/>
            <w:left w:val="none" w:sz="0" w:space="0" w:color="auto"/>
            <w:bottom w:val="none" w:sz="0" w:space="0" w:color="auto"/>
            <w:right w:val="none" w:sz="0" w:space="0" w:color="auto"/>
          </w:divBdr>
        </w:div>
        <w:div w:id="1502350250">
          <w:marLeft w:val="0"/>
          <w:marRight w:val="0"/>
          <w:marTop w:val="0"/>
          <w:marBottom w:val="0"/>
          <w:divBdr>
            <w:top w:val="none" w:sz="0" w:space="0" w:color="auto"/>
            <w:left w:val="none" w:sz="0" w:space="0" w:color="auto"/>
            <w:bottom w:val="none" w:sz="0" w:space="0" w:color="auto"/>
            <w:right w:val="none" w:sz="0" w:space="0" w:color="auto"/>
          </w:divBdr>
        </w:div>
        <w:div w:id="2082018433">
          <w:marLeft w:val="0"/>
          <w:marRight w:val="0"/>
          <w:marTop w:val="0"/>
          <w:marBottom w:val="0"/>
          <w:divBdr>
            <w:top w:val="none" w:sz="0" w:space="0" w:color="auto"/>
            <w:left w:val="none" w:sz="0" w:space="0" w:color="auto"/>
            <w:bottom w:val="none" w:sz="0" w:space="0" w:color="auto"/>
            <w:right w:val="none" w:sz="0" w:space="0" w:color="auto"/>
          </w:divBdr>
        </w:div>
        <w:div w:id="834345703">
          <w:marLeft w:val="0"/>
          <w:marRight w:val="0"/>
          <w:marTop w:val="0"/>
          <w:marBottom w:val="0"/>
          <w:divBdr>
            <w:top w:val="none" w:sz="0" w:space="0" w:color="auto"/>
            <w:left w:val="none" w:sz="0" w:space="0" w:color="auto"/>
            <w:bottom w:val="none" w:sz="0" w:space="0" w:color="auto"/>
            <w:right w:val="none" w:sz="0" w:space="0" w:color="auto"/>
          </w:divBdr>
        </w:div>
        <w:div w:id="510683554">
          <w:marLeft w:val="0"/>
          <w:marRight w:val="0"/>
          <w:marTop w:val="0"/>
          <w:marBottom w:val="0"/>
          <w:divBdr>
            <w:top w:val="none" w:sz="0" w:space="0" w:color="auto"/>
            <w:left w:val="none" w:sz="0" w:space="0" w:color="auto"/>
            <w:bottom w:val="none" w:sz="0" w:space="0" w:color="auto"/>
            <w:right w:val="none" w:sz="0" w:space="0" w:color="auto"/>
          </w:divBdr>
        </w:div>
        <w:div w:id="225797092">
          <w:marLeft w:val="0"/>
          <w:marRight w:val="0"/>
          <w:marTop w:val="0"/>
          <w:marBottom w:val="0"/>
          <w:divBdr>
            <w:top w:val="none" w:sz="0" w:space="0" w:color="auto"/>
            <w:left w:val="none" w:sz="0" w:space="0" w:color="auto"/>
            <w:bottom w:val="none" w:sz="0" w:space="0" w:color="auto"/>
            <w:right w:val="none" w:sz="0" w:space="0" w:color="auto"/>
          </w:divBdr>
        </w:div>
        <w:div w:id="900793490">
          <w:marLeft w:val="0"/>
          <w:marRight w:val="0"/>
          <w:marTop w:val="0"/>
          <w:marBottom w:val="0"/>
          <w:divBdr>
            <w:top w:val="none" w:sz="0" w:space="0" w:color="auto"/>
            <w:left w:val="none" w:sz="0" w:space="0" w:color="auto"/>
            <w:bottom w:val="none" w:sz="0" w:space="0" w:color="auto"/>
            <w:right w:val="none" w:sz="0" w:space="0" w:color="auto"/>
          </w:divBdr>
        </w:div>
        <w:div w:id="1497454028">
          <w:marLeft w:val="0"/>
          <w:marRight w:val="0"/>
          <w:marTop w:val="0"/>
          <w:marBottom w:val="0"/>
          <w:divBdr>
            <w:top w:val="none" w:sz="0" w:space="0" w:color="auto"/>
            <w:left w:val="none" w:sz="0" w:space="0" w:color="auto"/>
            <w:bottom w:val="none" w:sz="0" w:space="0" w:color="auto"/>
            <w:right w:val="none" w:sz="0" w:space="0" w:color="auto"/>
          </w:divBdr>
        </w:div>
        <w:div w:id="382943290">
          <w:marLeft w:val="0"/>
          <w:marRight w:val="0"/>
          <w:marTop w:val="0"/>
          <w:marBottom w:val="0"/>
          <w:divBdr>
            <w:top w:val="none" w:sz="0" w:space="0" w:color="auto"/>
            <w:left w:val="none" w:sz="0" w:space="0" w:color="auto"/>
            <w:bottom w:val="none" w:sz="0" w:space="0" w:color="auto"/>
            <w:right w:val="none" w:sz="0" w:space="0" w:color="auto"/>
          </w:divBdr>
        </w:div>
        <w:div w:id="185212929">
          <w:marLeft w:val="0"/>
          <w:marRight w:val="0"/>
          <w:marTop w:val="0"/>
          <w:marBottom w:val="0"/>
          <w:divBdr>
            <w:top w:val="none" w:sz="0" w:space="0" w:color="auto"/>
            <w:left w:val="none" w:sz="0" w:space="0" w:color="auto"/>
            <w:bottom w:val="none" w:sz="0" w:space="0" w:color="auto"/>
            <w:right w:val="none" w:sz="0" w:space="0" w:color="auto"/>
          </w:divBdr>
        </w:div>
        <w:div w:id="1749645985">
          <w:marLeft w:val="0"/>
          <w:marRight w:val="0"/>
          <w:marTop w:val="0"/>
          <w:marBottom w:val="0"/>
          <w:divBdr>
            <w:top w:val="none" w:sz="0" w:space="0" w:color="auto"/>
            <w:left w:val="none" w:sz="0" w:space="0" w:color="auto"/>
            <w:bottom w:val="none" w:sz="0" w:space="0" w:color="auto"/>
            <w:right w:val="none" w:sz="0" w:space="0" w:color="auto"/>
          </w:divBdr>
        </w:div>
        <w:div w:id="439378587">
          <w:marLeft w:val="0"/>
          <w:marRight w:val="0"/>
          <w:marTop w:val="0"/>
          <w:marBottom w:val="0"/>
          <w:divBdr>
            <w:top w:val="none" w:sz="0" w:space="0" w:color="auto"/>
            <w:left w:val="none" w:sz="0" w:space="0" w:color="auto"/>
            <w:bottom w:val="none" w:sz="0" w:space="0" w:color="auto"/>
            <w:right w:val="none" w:sz="0" w:space="0" w:color="auto"/>
          </w:divBdr>
        </w:div>
        <w:div w:id="20254705">
          <w:marLeft w:val="0"/>
          <w:marRight w:val="0"/>
          <w:marTop w:val="0"/>
          <w:marBottom w:val="0"/>
          <w:divBdr>
            <w:top w:val="none" w:sz="0" w:space="0" w:color="auto"/>
            <w:left w:val="none" w:sz="0" w:space="0" w:color="auto"/>
            <w:bottom w:val="none" w:sz="0" w:space="0" w:color="auto"/>
            <w:right w:val="none" w:sz="0" w:space="0" w:color="auto"/>
          </w:divBdr>
        </w:div>
        <w:div w:id="201868628">
          <w:marLeft w:val="0"/>
          <w:marRight w:val="0"/>
          <w:marTop w:val="0"/>
          <w:marBottom w:val="0"/>
          <w:divBdr>
            <w:top w:val="none" w:sz="0" w:space="0" w:color="auto"/>
            <w:left w:val="none" w:sz="0" w:space="0" w:color="auto"/>
            <w:bottom w:val="none" w:sz="0" w:space="0" w:color="auto"/>
            <w:right w:val="none" w:sz="0" w:space="0" w:color="auto"/>
          </w:divBdr>
        </w:div>
        <w:div w:id="1146047985">
          <w:marLeft w:val="0"/>
          <w:marRight w:val="0"/>
          <w:marTop w:val="0"/>
          <w:marBottom w:val="0"/>
          <w:divBdr>
            <w:top w:val="none" w:sz="0" w:space="0" w:color="auto"/>
            <w:left w:val="none" w:sz="0" w:space="0" w:color="auto"/>
            <w:bottom w:val="none" w:sz="0" w:space="0" w:color="auto"/>
            <w:right w:val="none" w:sz="0" w:space="0" w:color="auto"/>
          </w:divBdr>
        </w:div>
        <w:div w:id="798694062">
          <w:marLeft w:val="0"/>
          <w:marRight w:val="0"/>
          <w:marTop w:val="0"/>
          <w:marBottom w:val="0"/>
          <w:divBdr>
            <w:top w:val="none" w:sz="0" w:space="0" w:color="auto"/>
            <w:left w:val="none" w:sz="0" w:space="0" w:color="auto"/>
            <w:bottom w:val="none" w:sz="0" w:space="0" w:color="auto"/>
            <w:right w:val="none" w:sz="0" w:space="0" w:color="auto"/>
          </w:divBdr>
        </w:div>
        <w:div w:id="433479364">
          <w:marLeft w:val="0"/>
          <w:marRight w:val="0"/>
          <w:marTop w:val="0"/>
          <w:marBottom w:val="0"/>
          <w:divBdr>
            <w:top w:val="none" w:sz="0" w:space="0" w:color="auto"/>
            <w:left w:val="none" w:sz="0" w:space="0" w:color="auto"/>
            <w:bottom w:val="none" w:sz="0" w:space="0" w:color="auto"/>
            <w:right w:val="none" w:sz="0" w:space="0" w:color="auto"/>
          </w:divBdr>
        </w:div>
        <w:div w:id="426317299">
          <w:marLeft w:val="0"/>
          <w:marRight w:val="0"/>
          <w:marTop w:val="0"/>
          <w:marBottom w:val="0"/>
          <w:divBdr>
            <w:top w:val="none" w:sz="0" w:space="0" w:color="auto"/>
            <w:left w:val="none" w:sz="0" w:space="0" w:color="auto"/>
            <w:bottom w:val="none" w:sz="0" w:space="0" w:color="auto"/>
            <w:right w:val="none" w:sz="0" w:space="0" w:color="auto"/>
          </w:divBdr>
        </w:div>
        <w:div w:id="435905889">
          <w:marLeft w:val="0"/>
          <w:marRight w:val="0"/>
          <w:marTop w:val="0"/>
          <w:marBottom w:val="0"/>
          <w:divBdr>
            <w:top w:val="none" w:sz="0" w:space="0" w:color="auto"/>
            <w:left w:val="none" w:sz="0" w:space="0" w:color="auto"/>
            <w:bottom w:val="none" w:sz="0" w:space="0" w:color="auto"/>
            <w:right w:val="none" w:sz="0" w:space="0" w:color="auto"/>
          </w:divBdr>
        </w:div>
        <w:div w:id="1525944756">
          <w:marLeft w:val="0"/>
          <w:marRight w:val="0"/>
          <w:marTop w:val="0"/>
          <w:marBottom w:val="0"/>
          <w:divBdr>
            <w:top w:val="none" w:sz="0" w:space="0" w:color="auto"/>
            <w:left w:val="none" w:sz="0" w:space="0" w:color="auto"/>
            <w:bottom w:val="none" w:sz="0" w:space="0" w:color="auto"/>
            <w:right w:val="none" w:sz="0" w:space="0" w:color="auto"/>
          </w:divBdr>
        </w:div>
        <w:div w:id="1149130277">
          <w:marLeft w:val="0"/>
          <w:marRight w:val="0"/>
          <w:marTop w:val="0"/>
          <w:marBottom w:val="0"/>
          <w:divBdr>
            <w:top w:val="none" w:sz="0" w:space="0" w:color="auto"/>
            <w:left w:val="none" w:sz="0" w:space="0" w:color="auto"/>
            <w:bottom w:val="none" w:sz="0" w:space="0" w:color="auto"/>
            <w:right w:val="none" w:sz="0" w:space="0" w:color="auto"/>
          </w:divBdr>
        </w:div>
        <w:div w:id="1802722505">
          <w:marLeft w:val="0"/>
          <w:marRight w:val="0"/>
          <w:marTop w:val="0"/>
          <w:marBottom w:val="0"/>
          <w:divBdr>
            <w:top w:val="none" w:sz="0" w:space="0" w:color="auto"/>
            <w:left w:val="none" w:sz="0" w:space="0" w:color="auto"/>
            <w:bottom w:val="none" w:sz="0" w:space="0" w:color="auto"/>
            <w:right w:val="none" w:sz="0" w:space="0" w:color="auto"/>
          </w:divBdr>
        </w:div>
        <w:div w:id="550195695">
          <w:marLeft w:val="0"/>
          <w:marRight w:val="0"/>
          <w:marTop w:val="0"/>
          <w:marBottom w:val="0"/>
          <w:divBdr>
            <w:top w:val="none" w:sz="0" w:space="0" w:color="auto"/>
            <w:left w:val="none" w:sz="0" w:space="0" w:color="auto"/>
            <w:bottom w:val="none" w:sz="0" w:space="0" w:color="auto"/>
            <w:right w:val="none" w:sz="0" w:space="0" w:color="auto"/>
          </w:divBdr>
        </w:div>
        <w:div w:id="1485707129">
          <w:marLeft w:val="0"/>
          <w:marRight w:val="0"/>
          <w:marTop w:val="0"/>
          <w:marBottom w:val="0"/>
          <w:divBdr>
            <w:top w:val="none" w:sz="0" w:space="0" w:color="auto"/>
            <w:left w:val="none" w:sz="0" w:space="0" w:color="auto"/>
            <w:bottom w:val="none" w:sz="0" w:space="0" w:color="auto"/>
            <w:right w:val="none" w:sz="0" w:space="0" w:color="auto"/>
          </w:divBdr>
        </w:div>
        <w:div w:id="182325790">
          <w:marLeft w:val="0"/>
          <w:marRight w:val="0"/>
          <w:marTop w:val="0"/>
          <w:marBottom w:val="0"/>
          <w:divBdr>
            <w:top w:val="none" w:sz="0" w:space="0" w:color="auto"/>
            <w:left w:val="none" w:sz="0" w:space="0" w:color="auto"/>
            <w:bottom w:val="none" w:sz="0" w:space="0" w:color="auto"/>
            <w:right w:val="none" w:sz="0" w:space="0" w:color="auto"/>
          </w:divBdr>
        </w:div>
        <w:div w:id="681932448">
          <w:marLeft w:val="0"/>
          <w:marRight w:val="0"/>
          <w:marTop w:val="0"/>
          <w:marBottom w:val="0"/>
          <w:divBdr>
            <w:top w:val="none" w:sz="0" w:space="0" w:color="auto"/>
            <w:left w:val="none" w:sz="0" w:space="0" w:color="auto"/>
            <w:bottom w:val="none" w:sz="0" w:space="0" w:color="auto"/>
            <w:right w:val="none" w:sz="0" w:space="0" w:color="auto"/>
          </w:divBdr>
        </w:div>
        <w:div w:id="147291400">
          <w:marLeft w:val="0"/>
          <w:marRight w:val="0"/>
          <w:marTop w:val="0"/>
          <w:marBottom w:val="0"/>
          <w:divBdr>
            <w:top w:val="none" w:sz="0" w:space="0" w:color="auto"/>
            <w:left w:val="none" w:sz="0" w:space="0" w:color="auto"/>
            <w:bottom w:val="none" w:sz="0" w:space="0" w:color="auto"/>
            <w:right w:val="none" w:sz="0" w:space="0" w:color="auto"/>
          </w:divBdr>
        </w:div>
        <w:div w:id="1291017033">
          <w:marLeft w:val="0"/>
          <w:marRight w:val="0"/>
          <w:marTop w:val="0"/>
          <w:marBottom w:val="0"/>
          <w:divBdr>
            <w:top w:val="none" w:sz="0" w:space="0" w:color="auto"/>
            <w:left w:val="none" w:sz="0" w:space="0" w:color="auto"/>
            <w:bottom w:val="none" w:sz="0" w:space="0" w:color="auto"/>
            <w:right w:val="none" w:sz="0" w:space="0" w:color="auto"/>
          </w:divBdr>
        </w:div>
        <w:div w:id="624197352">
          <w:marLeft w:val="0"/>
          <w:marRight w:val="0"/>
          <w:marTop w:val="0"/>
          <w:marBottom w:val="0"/>
          <w:divBdr>
            <w:top w:val="none" w:sz="0" w:space="0" w:color="auto"/>
            <w:left w:val="none" w:sz="0" w:space="0" w:color="auto"/>
            <w:bottom w:val="none" w:sz="0" w:space="0" w:color="auto"/>
            <w:right w:val="none" w:sz="0" w:space="0" w:color="auto"/>
          </w:divBdr>
        </w:div>
        <w:div w:id="1128622598">
          <w:marLeft w:val="0"/>
          <w:marRight w:val="0"/>
          <w:marTop w:val="0"/>
          <w:marBottom w:val="0"/>
          <w:divBdr>
            <w:top w:val="none" w:sz="0" w:space="0" w:color="auto"/>
            <w:left w:val="none" w:sz="0" w:space="0" w:color="auto"/>
            <w:bottom w:val="none" w:sz="0" w:space="0" w:color="auto"/>
            <w:right w:val="none" w:sz="0" w:space="0" w:color="auto"/>
          </w:divBdr>
        </w:div>
        <w:div w:id="40835206">
          <w:marLeft w:val="0"/>
          <w:marRight w:val="0"/>
          <w:marTop w:val="0"/>
          <w:marBottom w:val="0"/>
          <w:divBdr>
            <w:top w:val="none" w:sz="0" w:space="0" w:color="auto"/>
            <w:left w:val="none" w:sz="0" w:space="0" w:color="auto"/>
            <w:bottom w:val="none" w:sz="0" w:space="0" w:color="auto"/>
            <w:right w:val="none" w:sz="0" w:space="0" w:color="auto"/>
          </w:divBdr>
        </w:div>
        <w:div w:id="1643458241">
          <w:marLeft w:val="0"/>
          <w:marRight w:val="0"/>
          <w:marTop w:val="0"/>
          <w:marBottom w:val="0"/>
          <w:divBdr>
            <w:top w:val="none" w:sz="0" w:space="0" w:color="auto"/>
            <w:left w:val="none" w:sz="0" w:space="0" w:color="auto"/>
            <w:bottom w:val="none" w:sz="0" w:space="0" w:color="auto"/>
            <w:right w:val="none" w:sz="0" w:space="0" w:color="auto"/>
          </w:divBdr>
        </w:div>
        <w:div w:id="815490559">
          <w:marLeft w:val="0"/>
          <w:marRight w:val="0"/>
          <w:marTop w:val="0"/>
          <w:marBottom w:val="0"/>
          <w:divBdr>
            <w:top w:val="none" w:sz="0" w:space="0" w:color="auto"/>
            <w:left w:val="none" w:sz="0" w:space="0" w:color="auto"/>
            <w:bottom w:val="none" w:sz="0" w:space="0" w:color="auto"/>
            <w:right w:val="none" w:sz="0" w:space="0" w:color="auto"/>
          </w:divBdr>
        </w:div>
        <w:div w:id="347147062">
          <w:marLeft w:val="0"/>
          <w:marRight w:val="0"/>
          <w:marTop w:val="0"/>
          <w:marBottom w:val="0"/>
          <w:divBdr>
            <w:top w:val="none" w:sz="0" w:space="0" w:color="auto"/>
            <w:left w:val="none" w:sz="0" w:space="0" w:color="auto"/>
            <w:bottom w:val="none" w:sz="0" w:space="0" w:color="auto"/>
            <w:right w:val="none" w:sz="0" w:space="0" w:color="auto"/>
          </w:divBdr>
        </w:div>
        <w:div w:id="702680519">
          <w:marLeft w:val="0"/>
          <w:marRight w:val="0"/>
          <w:marTop w:val="0"/>
          <w:marBottom w:val="0"/>
          <w:divBdr>
            <w:top w:val="none" w:sz="0" w:space="0" w:color="auto"/>
            <w:left w:val="none" w:sz="0" w:space="0" w:color="auto"/>
            <w:bottom w:val="none" w:sz="0" w:space="0" w:color="auto"/>
            <w:right w:val="none" w:sz="0" w:space="0" w:color="auto"/>
          </w:divBdr>
        </w:div>
        <w:div w:id="82722690">
          <w:marLeft w:val="0"/>
          <w:marRight w:val="0"/>
          <w:marTop w:val="0"/>
          <w:marBottom w:val="0"/>
          <w:divBdr>
            <w:top w:val="none" w:sz="0" w:space="0" w:color="auto"/>
            <w:left w:val="none" w:sz="0" w:space="0" w:color="auto"/>
            <w:bottom w:val="none" w:sz="0" w:space="0" w:color="auto"/>
            <w:right w:val="none" w:sz="0" w:space="0" w:color="auto"/>
          </w:divBdr>
        </w:div>
        <w:div w:id="2039158605">
          <w:marLeft w:val="0"/>
          <w:marRight w:val="0"/>
          <w:marTop w:val="0"/>
          <w:marBottom w:val="0"/>
          <w:divBdr>
            <w:top w:val="none" w:sz="0" w:space="0" w:color="auto"/>
            <w:left w:val="none" w:sz="0" w:space="0" w:color="auto"/>
            <w:bottom w:val="none" w:sz="0" w:space="0" w:color="auto"/>
            <w:right w:val="none" w:sz="0" w:space="0" w:color="auto"/>
          </w:divBdr>
        </w:div>
        <w:div w:id="1640570135">
          <w:marLeft w:val="0"/>
          <w:marRight w:val="0"/>
          <w:marTop w:val="0"/>
          <w:marBottom w:val="0"/>
          <w:divBdr>
            <w:top w:val="none" w:sz="0" w:space="0" w:color="auto"/>
            <w:left w:val="none" w:sz="0" w:space="0" w:color="auto"/>
            <w:bottom w:val="none" w:sz="0" w:space="0" w:color="auto"/>
            <w:right w:val="none" w:sz="0" w:space="0" w:color="auto"/>
          </w:divBdr>
        </w:div>
        <w:div w:id="267854262">
          <w:marLeft w:val="0"/>
          <w:marRight w:val="0"/>
          <w:marTop w:val="0"/>
          <w:marBottom w:val="0"/>
          <w:divBdr>
            <w:top w:val="none" w:sz="0" w:space="0" w:color="auto"/>
            <w:left w:val="none" w:sz="0" w:space="0" w:color="auto"/>
            <w:bottom w:val="none" w:sz="0" w:space="0" w:color="auto"/>
            <w:right w:val="none" w:sz="0" w:space="0" w:color="auto"/>
          </w:divBdr>
        </w:div>
        <w:div w:id="1459176566">
          <w:marLeft w:val="0"/>
          <w:marRight w:val="0"/>
          <w:marTop w:val="0"/>
          <w:marBottom w:val="0"/>
          <w:divBdr>
            <w:top w:val="none" w:sz="0" w:space="0" w:color="auto"/>
            <w:left w:val="none" w:sz="0" w:space="0" w:color="auto"/>
            <w:bottom w:val="none" w:sz="0" w:space="0" w:color="auto"/>
            <w:right w:val="none" w:sz="0" w:space="0" w:color="auto"/>
          </w:divBdr>
        </w:div>
        <w:div w:id="83258998">
          <w:marLeft w:val="0"/>
          <w:marRight w:val="0"/>
          <w:marTop w:val="0"/>
          <w:marBottom w:val="0"/>
          <w:divBdr>
            <w:top w:val="none" w:sz="0" w:space="0" w:color="auto"/>
            <w:left w:val="none" w:sz="0" w:space="0" w:color="auto"/>
            <w:bottom w:val="none" w:sz="0" w:space="0" w:color="auto"/>
            <w:right w:val="none" w:sz="0" w:space="0" w:color="auto"/>
          </w:divBdr>
        </w:div>
        <w:div w:id="1588035017">
          <w:marLeft w:val="0"/>
          <w:marRight w:val="0"/>
          <w:marTop w:val="0"/>
          <w:marBottom w:val="0"/>
          <w:divBdr>
            <w:top w:val="none" w:sz="0" w:space="0" w:color="auto"/>
            <w:left w:val="none" w:sz="0" w:space="0" w:color="auto"/>
            <w:bottom w:val="none" w:sz="0" w:space="0" w:color="auto"/>
            <w:right w:val="none" w:sz="0" w:space="0" w:color="auto"/>
          </w:divBdr>
        </w:div>
        <w:div w:id="620260693">
          <w:marLeft w:val="0"/>
          <w:marRight w:val="0"/>
          <w:marTop w:val="0"/>
          <w:marBottom w:val="0"/>
          <w:divBdr>
            <w:top w:val="none" w:sz="0" w:space="0" w:color="auto"/>
            <w:left w:val="none" w:sz="0" w:space="0" w:color="auto"/>
            <w:bottom w:val="none" w:sz="0" w:space="0" w:color="auto"/>
            <w:right w:val="none" w:sz="0" w:space="0" w:color="auto"/>
          </w:divBdr>
        </w:div>
        <w:div w:id="1892307122">
          <w:marLeft w:val="0"/>
          <w:marRight w:val="0"/>
          <w:marTop w:val="0"/>
          <w:marBottom w:val="0"/>
          <w:divBdr>
            <w:top w:val="none" w:sz="0" w:space="0" w:color="auto"/>
            <w:left w:val="none" w:sz="0" w:space="0" w:color="auto"/>
            <w:bottom w:val="none" w:sz="0" w:space="0" w:color="auto"/>
            <w:right w:val="none" w:sz="0" w:space="0" w:color="auto"/>
          </w:divBdr>
        </w:div>
        <w:div w:id="1782451014">
          <w:marLeft w:val="0"/>
          <w:marRight w:val="0"/>
          <w:marTop w:val="0"/>
          <w:marBottom w:val="0"/>
          <w:divBdr>
            <w:top w:val="none" w:sz="0" w:space="0" w:color="auto"/>
            <w:left w:val="none" w:sz="0" w:space="0" w:color="auto"/>
            <w:bottom w:val="none" w:sz="0" w:space="0" w:color="auto"/>
            <w:right w:val="none" w:sz="0" w:space="0" w:color="auto"/>
          </w:divBdr>
        </w:div>
        <w:div w:id="143553141">
          <w:marLeft w:val="0"/>
          <w:marRight w:val="0"/>
          <w:marTop w:val="0"/>
          <w:marBottom w:val="0"/>
          <w:divBdr>
            <w:top w:val="none" w:sz="0" w:space="0" w:color="auto"/>
            <w:left w:val="none" w:sz="0" w:space="0" w:color="auto"/>
            <w:bottom w:val="none" w:sz="0" w:space="0" w:color="auto"/>
            <w:right w:val="none" w:sz="0" w:space="0" w:color="auto"/>
          </w:divBdr>
        </w:div>
        <w:div w:id="613101553">
          <w:marLeft w:val="0"/>
          <w:marRight w:val="0"/>
          <w:marTop w:val="0"/>
          <w:marBottom w:val="0"/>
          <w:divBdr>
            <w:top w:val="none" w:sz="0" w:space="0" w:color="auto"/>
            <w:left w:val="none" w:sz="0" w:space="0" w:color="auto"/>
            <w:bottom w:val="none" w:sz="0" w:space="0" w:color="auto"/>
            <w:right w:val="none" w:sz="0" w:space="0" w:color="auto"/>
          </w:divBdr>
        </w:div>
        <w:div w:id="1032420871">
          <w:marLeft w:val="0"/>
          <w:marRight w:val="0"/>
          <w:marTop w:val="0"/>
          <w:marBottom w:val="0"/>
          <w:divBdr>
            <w:top w:val="none" w:sz="0" w:space="0" w:color="auto"/>
            <w:left w:val="none" w:sz="0" w:space="0" w:color="auto"/>
            <w:bottom w:val="none" w:sz="0" w:space="0" w:color="auto"/>
            <w:right w:val="none" w:sz="0" w:space="0" w:color="auto"/>
          </w:divBdr>
        </w:div>
        <w:div w:id="2024015320">
          <w:marLeft w:val="0"/>
          <w:marRight w:val="0"/>
          <w:marTop w:val="0"/>
          <w:marBottom w:val="0"/>
          <w:divBdr>
            <w:top w:val="none" w:sz="0" w:space="0" w:color="auto"/>
            <w:left w:val="none" w:sz="0" w:space="0" w:color="auto"/>
            <w:bottom w:val="none" w:sz="0" w:space="0" w:color="auto"/>
            <w:right w:val="none" w:sz="0" w:space="0" w:color="auto"/>
          </w:divBdr>
        </w:div>
        <w:div w:id="1268853677">
          <w:marLeft w:val="0"/>
          <w:marRight w:val="0"/>
          <w:marTop w:val="0"/>
          <w:marBottom w:val="0"/>
          <w:divBdr>
            <w:top w:val="none" w:sz="0" w:space="0" w:color="auto"/>
            <w:left w:val="none" w:sz="0" w:space="0" w:color="auto"/>
            <w:bottom w:val="none" w:sz="0" w:space="0" w:color="auto"/>
            <w:right w:val="none" w:sz="0" w:space="0" w:color="auto"/>
          </w:divBdr>
        </w:div>
        <w:div w:id="793863965">
          <w:marLeft w:val="0"/>
          <w:marRight w:val="0"/>
          <w:marTop w:val="0"/>
          <w:marBottom w:val="0"/>
          <w:divBdr>
            <w:top w:val="none" w:sz="0" w:space="0" w:color="auto"/>
            <w:left w:val="none" w:sz="0" w:space="0" w:color="auto"/>
            <w:bottom w:val="none" w:sz="0" w:space="0" w:color="auto"/>
            <w:right w:val="none" w:sz="0" w:space="0" w:color="auto"/>
          </w:divBdr>
        </w:div>
        <w:div w:id="1502888269">
          <w:marLeft w:val="0"/>
          <w:marRight w:val="0"/>
          <w:marTop w:val="0"/>
          <w:marBottom w:val="0"/>
          <w:divBdr>
            <w:top w:val="none" w:sz="0" w:space="0" w:color="auto"/>
            <w:left w:val="none" w:sz="0" w:space="0" w:color="auto"/>
            <w:bottom w:val="none" w:sz="0" w:space="0" w:color="auto"/>
            <w:right w:val="none" w:sz="0" w:space="0" w:color="auto"/>
          </w:divBdr>
        </w:div>
        <w:div w:id="1263612504">
          <w:marLeft w:val="0"/>
          <w:marRight w:val="0"/>
          <w:marTop w:val="0"/>
          <w:marBottom w:val="0"/>
          <w:divBdr>
            <w:top w:val="none" w:sz="0" w:space="0" w:color="auto"/>
            <w:left w:val="none" w:sz="0" w:space="0" w:color="auto"/>
            <w:bottom w:val="none" w:sz="0" w:space="0" w:color="auto"/>
            <w:right w:val="none" w:sz="0" w:space="0" w:color="auto"/>
          </w:divBdr>
        </w:div>
        <w:div w:id="35544733">
          <w:marLeft w:val="0"/>
          <w:marRight w:val="0"/>
          <w:marTop w:val="0"/>
          <w:marBottom w:val="0"/>
          <w:divBdr>
            <w:top w:val="none" w:sz="0" w:space="0" w:color="auto"/>
            <w:left w:val="none" w:sz="0" w:space="0" w:color="auto"/>
            <w:bottom w:val="none" w:sz="0" w:space="0" w:color="auto"/>
            <w:right w:val="none" w:sz="0" w:space="0" w:color="auto"/>
          </w:divBdr>
        </w:div>
        <w:div w:id="1126201081">
          <w:marLeft w:val="0"/>
          <w:marRight w:val="0"/>
          <w:marTop w:val="0"/>
          <w:marBottom w:val="0"/>
          <w:divBdr>
            <w:top w:val="none" w:sz="0" w:space="0" w:color="auto"/>
            <w:left w:val="none" w:sz="0" w:space="0" w:color="auto"/>
            <w:bottom w:val="none" w:sz="0" w:space="0" w:color="auto"/>
            <w:right w:val="none" w:sz="0" w:space="0" w:color="auto"/>
          </w:divBdr>
        </w:div>
        <w:div w:id="1805269823">
          <w:marLeft w:val="0"/>
          <w:marRight w:val="0"/>
          <w:marTop w:val="0"/>
          <w:marBottom w:val="0"/>
          <w:divBdr>
            <w:top w:val="none" w:sz="0" w:space="0" w:color="auto"/>
            <w:left w:val="none" w:sz="0" w:space="0" w:color="auto"/>
            <w:bottom w:val="none" w:sz="0" w:space="0" w:color="auto"/>
            <w:right w:val="none" w:sz="0" w:space="0" w:color="auto"/>
          </w:divBdr>
        </w:div>
        <w:div w:id="1879395098">
          <w:marLeft w:val="0"/>
          <w:marRight w:val="0"/>
          <w:marTop w:val="0"/>
          <w:marBottom w:val="0"/>
          <w:divBdr>
            <w:top w:val="none" w:sz="0" w:space="0" w:color="auto"/>
            <w:left w:val="none" w:sz="0" w:space="0" w:color="auto"/>
            <w:bottom w:val="none" w:sz="0" w:space="0" w:color="auto"/>
            <w:right w:val="none" w:sz="0" w:space="0" w:color="auto"/>
          </w:divBdr>
        </w:div>
        <w:div w:id="987904097">
          <w:marLeft w:val="0"/>
          <w:marRight w:val="0"/>
          <w:marTop w:val="0"/>
          <w:marBottom w:val="0"/>
          <w:divBdr>
            <w:top w:val="none" w:sz="0" w:space="0" w:color="auto"/>
            <w:left w:val="none" w:sz="0" w:space="0" w:color="auto"/>
            <w:bottom w:val="none" w:sz="0" w:space="0" w:color="auto"/>
            <w:right w:val="none" w:sz="0" w:space="0" w:color="auto"/>
          </w:divBdr>
        </w:div>
        <w:div w:id="1749646434">
          <w:marLeft w:val="0"/>
          <w:marRight w:val="0"/>
          <w:marTop w:val="0"/>
          <w:marBottom w:val="0"/>
          <w:divBdr>
            <w:top w:val="none" w:sz="0" w:space="0" w:color="auto"/>
            <w:left w:val="none" w:sz="0" w:space="0" w:color="auto"/>
            <w:bottom w:val="none" w:sz="0" w:space="0" w:color="auto"/>
            <w:right w:val="none" w:sz="0" w:space="0" w:color="auto"/>
          </w:divBdr>
        </w:div>
        <w:div w:id="1999847567">
          <w:marLeft w:val="0"/>
          <w:marRight w:val="0"/>
          <w:marTop w:val="0"/>
          <w:marBottom w:val="0"/>
          <w:divBdr>
            <w:top w:val="none" w:sz="0" w:space="0" w:color="auto"/>
            <w:left w:val="none" w:sz="0" w:space="0" w:color="auto"/>
            <w:bottom w:val="none" w:sz="0" w:space="0" w:color="auto"/>
            <w:right w:val="none" w:sz="0" w:space="0" w:color="auto"/>
          </w:divBdr>
        </w:div>
        <w:div w:id="1528251991">
          <w:marLeft w:val="0"/>
          <w:marRight w:val="0"/>
          <w:marTop w:val="0"/>
          <w:marBottom w:val="0"/>
          <w:divBdr>
            <w:top w:val="none" w:sz="0" w:space="0" w:color="auto"/>
            <w:left w:val="none" w:sz="0" w:space="0" w:color="auto"/>
            <w:bottom w:val="none" w:sz="0" w:space="0" w:color="auto"/>
            <w:right w:val="none" w:sz="0" w:space="0" w:color="auto"/>
          </w:divBdr>
        </w:div>
        <w:div w:id="82606116">
          <w:marLeft w:val="0"/>
          <w:marRight w:val="0"/>
          <w:marTop w:val="0"/>
          <w:marBottom w:val="0"/>
          <w:divBdr>
            <w:top w:val="none" w:sz="0" w:space="0" w:color="auto"/>
            <w:left w:val="none" w:sz="0" w:space="0" w:color="auto"/>
            <w:bottom w:val="none" w:sz="0" w:space="0" w:color="auto"/>
            <w:right w:val="none" w:sz="0" w:space="0" w:color="auto"/>
          </w:divBdr>
        </w:div>
        <w:div w:id="695349726">
          <w:marLeft w:val="0"/>
          <w:marRight w:val="0"/>
          <w:marTop w:val="0"/>
          <w:marBottom w:val="0"/>
          <w:divBdr>
            <w:top w:val="none" w:sz="0" w:space="0" w:color="auto"/>
            <w:left w:val="none" w:sz="0" w:space="0" w:color="auto"/>
            <w:bottom w:val="none" w:sz="0" w:space="0" w:color="auto"/>
            <w:right w:val="none" w:sz="0" w:space="0" w:color="auto"/>
          </w:divBdr>
        </w:div>
        <w:div w:id="426926820">
          <w:marLeft w:val="0"/>
          <w:marRight w:val="0"/>
          <w:marTop w:val="0"/>
          <w:marBottom w:val="0"/>
          <w:divBdr>
            <w:top w:val="none" w:sz="0" w:space="0" w:color="auto"/>
            <w:left w:val="none" w:sz="0" w:space="0" w:color="auto"/>
            <w:bottom w:val="none" w:sz="0" w:space="0" w:color="auto"/>
            <w:right w:val="none" w:sz="0" w:space="0" w:color="auto"/>
          </w:divBdr>
        </w:div>
        <w:div w:id="1830445126">
          <w:marLeft w:val="0"/>
          <w:marRight w:val="0"/>
          <w:marTop w:val="0"/>
          <w:marBottom w:val="0"/>
          <w:divBdr>
            <w:top w:val="none" w:sz="0" w:space="0" w:color="auto"/>
            <w:left w:val="none" w:sz="0" w:space="0" w:color="auto"/>
            <w:bottom w:val="none" w:sz="0" w:space="0" w:color="auto"/>
            <w:right w:val="none" w:sz="0" w:space="0" w:color="auto"/>
          </w:divBdr>
        </w:div>
        <w:div w:id="72970174">
          <w:marLeft w:val="0"/>
          <w:marRight w:val="0"/>
          <w:marTop w:val="0"/>
          <w:marBottom w:val="0"/>
          <w:divBdr>
            <w:top w:val="none" w:sz="0" w:space="0" w:color="auto"/>
            <w:left w:val="none" w:sz="0" w:space="0" w:color="auto"/>
            <w:bottom w:val="none" w:sz="0" w:space="0" w:color="auto"/>
            <w:right w:val="none" w:sz="0" w:space="0" w:color="auto"/>
          </w:divBdr>
        </w:div>
        <w:div w:id="2097945002">
          <w:marLeft w:val="0"/>
          <w:marRight w:val="0"/>
          <w:marTop w:val="0"/>
          <w:marBottom w:val="0"/>
          <w:divBdr>
            <w:top w:val="none" w:sz="0" w:space="0" w:color="auto"/>
            <w:left w:val="none" w:sz="0" w:space="0" w:color="auto"/>
            <w:bottom w:val="none" w:sz="0" w:space="0" w:color="auto"/>
            <w:right w:val="none" w:sz="0" w:space="0" w:color="auto"/>
          </w:divBdr>
        </w:div>
        <w:div w:id="279144402">
          <w:marLeft w:val="0"/>
          <w:marRight w:val="0"/>
          <w:marTop w:val="0"/>
          <w:marBottom w:val="0"/>
          <w:divBdr>
            <w:top w:val="none" w:sz="0" w:space="0" w:color="auto"/>
            <w:left w:val="none" w:sz="0" w:space="0" w:color="auto"/>
            <w:bottom w:val="none" w:sz="0" w:space="0" w:color="auto"/>
            <w:right w:val="none" w:sz="0" w:space="0" w:color="auto"/>
          </w:divBdr>
        </w:div>
        <w:div w:id="2104715924">
          <w:marLeft w:val="0"/>
          <w:marRight w:val="0"/>
          <w:marTop w:val="0"/>
          <w:marBottom w:val="0"/>
          <w:divBdr>
            <w:top w:val="none" w:sz="0" w:space="0" w:color="auto"/>
            <w:left w:val="none" w:sz="0" w:space="0" w:color="auto"/>
            <w:bottom w:val="none" w:sz="0" w:space="0" w:color="auto"/>
            <w:right w:val="none" w:sz="0" w:space="0" w:color="auto"/>
          </w:divBdr>
        </w:div>
        <w:div w:id="1716196529">
          <w:marLeft w:val="0"/>
          <w:marRight w:val="0"/>
          <w:marTop w:val="0"/>
          <w:marBottom w:val="0"/>
          <w:divBdr>
            <w:top w:val="none" w:sz="0" w:space="0" w:color="auto"/>
            <w:left w:val="none" w:sz="0" w:space="0" w:color="auto"/>
            <w:bottom w:val="none" w:sz="0" w:space="0" w:color="auto"/>
            <w:right w:val="none" w:sz="0" w:space="0" w:color="auto"/>
          </w:divBdr>
        </w:div>
        <w:div w:id="1619599826">
          <w:marLeft w:val="0"/>
          <w:marRight w:val="0"/>
          <w:marTop w:val="0"/>
          <w:marBottom w:val="0"/>
          <w:divBdr>
            <w:top w:val="none" w:sz="0" w:space="0" w:color="auto"/>
            <w:left w:val="none" w:sz="0" w:space="0" w:color="auto"/>
            <w:bottom w:val="none" w:sz="0" w:space="0" w:color="auto"/>
            <w:right w:val="none" w:sz="0" w:space="0" w:color="auto"/>
          </w:divBdr>
        </w:div>
        <w:div w:id="351609049">
          <w:marLeft w:val="0"/>
          <w:marRight w:val="0"/>
          <w:marTop w:val="0"/>
          <w:marBottom w:val="0"/>
          <w:divBdr>
            <w:top w:val="none" w:sz="0" w:space="0" w:color="auto"/>
            <w:left w:val="none" w:sz="0" w:space="0" w:color="auto"/>
            <w:bottom w:val="none" w:sz="0" w:space="0" w:color="auto"/>
            <w:right w:val="none" w:sz="0" w:space="0" w:color="auto"/>
          </w:divBdr>
        </w:div>
        <w:div w:id="750542134">
          <w:marLeft w:val="0"/>
          <w:marRight w:val="0"/>
          <w:marTop w:val="0"/>
          <w:marBottom w:val="0"/>
          <w:divBdr>
            <w:top w:val="none" w:sz="0" w:space="0" w:color="auto"/>
            <w:left w:val="none" w:sz="0" w:space="0" w:color="auto"/>
            <w:bottom w:val="none" w:sz="0" w:space="0" w:color="auto"/>
            <w:right w:val="none" w:sz="0" w:space="0" w:color="auto"/>
          </w:divBdr>
        </w:div>
        <w:div w:id="267277750">
          <w:marLeft w:val="0"/>
          <w:marRight w:val="0"/>
          <w:marTop w:val="0"/>
          <w:marBottom w:val="0"/>
          <w:divBdr>
            <w:top w:val="none" w:sz="0" w:space="0" w:color="auto"/>
            <w:left w:val="none" w:sz="0" w:space="0" w:color="auto"/>
            <w:bottom w:val="none" w:sz="0" w:space="0" w:color="auto"/>
            <w:right w:val="none" w:sz="0" w:space="0" w:color="auto"/>
          </w:divBdr>
        </w:div>
        <w:div w:id="1471365339">
          <w:marLeft w:val="0"/>
          <w:marRight w:val="0"/>
          <w:marTop w:val="0"/>
          <w:marBottom w:val="0"/>
          <w:divBdr>
            <w:top w:val="none" w:sz="0" w:space="0" w:color="auto"/>
            <w:left w:val="none" w:sz="0" w:space="0" w:color="auto"/>
            <w:bottom w:val="none" w:sz="0" w:space="0" w:color="auto"/>
            <w:right w:val="none" w:sz="0" w:space="0" w:color="auto"/>
          </w:divBdr>
        </w:div>
        <w:div w:id="855969887">
          <w:marLeft w:val="0"/>
          <w:marRight w:val="0"/>
          <w:marTop w:val="0"/>
          <w:marBottom w:val="0"/>
          <w:divBdr>
            <w:top w:val="none" w:sz="0" w:space="0" w:color="auto"/>
            <w:left w:val="none" w:sz="0" w:space="0" w:color="auto"/>
            <w:bottom w:val="none" w:sz="0" w:space="0" w:color="auto"/>
            <w:right w:val="none" w:sz="0" w:space="0" w:color="auto"/>
          </w:divBdr>
        </w:div>
        <w:div w:id="446462722">
          <w:marLeft w:val="0"/>
          <w:marRight w:val="0"/>
          <w:marTop w:val="0"/>
          <w:marBottom w:val="0"/>
          <w:divBdr>
            <w:top w:val="none" w:sz="0" w:space="0" w:color="auto"/>
            <w:left w:val="none" w:sz="0" w:space="0" w:color="auto"/>
            <w:bottom w:val="none" w:sz="0" w:space="0" w:color="auto"/>
            <w:right w:val="none" w:sz="0" w:space="0" w:color="auto"/>
          </w:divBdr>
        </w:div>
        <w:div w:id="810445450">
          <w:marLeft w:val="0"/>
          <w:marRight w:val="0"/>
          <w:marTop w:val="0"/>
          <w:marBottom w:val="0"/>
          <w:divBdr>
            <w:top w:val="none" w:sz="0" w:space="0" w:color="auto"/>
            <w:left w:val="none" w:sz="0" w:space="0" w:color="auto"/>
            <w:bottom w:val="none" w:sz="0" w:space="0" w:color="auto"/>
            <w:right w:val="none" w:sz="0" w:space="0" w:color="auto"/>
          </w:divBdr>
        </w:div>
        <w:div w:id="1333608525">
          <w:marLeft w:val="0"/>
          <w:marRight w:val="0"/>
          <w:marTop w:val="0"/>
          <w:marBottom w:val="0"/>
          <w:divBdr>
            <w:top w:val="none" w:sz="0" w:space="0" w:color="auto"/>
            <w:left w:val="none" w:sz="0" w:space="0" w:color="auto"/>
            <w:bottom w:val="none" w:sz="0" w:space="0" w:color="auto"/>
            <w:right w:val="none" w:sz="0" w:space="0" w:color="auto"/>
          </w:divBdr>
        </w:div>
        <w:div w:id="1838839584">
          <w:marLeft w:val="0"/>
          <w:marRight w:val="0"/>
          <w:marTop w:val="0"/>
          <w:marBottom w:val="0"/>
          <w:divBdr>
            <w:top w:val="none" w:sz="0" w:space="0" w:color="auto"/>
            <w:left w:val="none" w:sz="0" w:space="0" w:color="auto"/>
            <w:bottom w:val="none" w:sz="0" w:space="0" w:color="auto"/>
            <w:right w:val="none" w:sz="0" w:space="0" w:color="auto"/>
          </w:divBdr>
        </w:div>
        <w:div w:id="617637785">
          <w:marLeft w:val="0"/>
          <w:marRight w:val="0"/>
          <w:marTop w:val="0"/>
          <w:marBottom w:val="0"/>
          <w:divBdr>
            <w:top w:val="none" w:sz="0" w:space="0" w:color="auto"/>
            <w:left w:val="none" w:sz="0" w:space="0" w:color="auto"/>
            <w:bottom w:val="none" w:sz="0" w:space="0" w:color="auto"/>
            <w:right w:val="none" w:sz="0" w:space="0" w:color="auto"/>
          </w:divBdr>
        </w:div>
        <w:div w:id="149520088">
          <w:marLeft w:val="0"/>
          <w:marRight w:val="0"/>
          <w:marTop w:val="0"/>
          <w:marBottom w:val="0"/>
          <w:divBdr>
            <w:top w:val="none" w:sz="0" w:space="0" w:color="auto"/>
            <w:left w:val="none" w:sz="0" w:space="0" w:color="auto"/>
            <w:bottom w:val="none" w:sz="0" w:space="0" w:color="auto"/>
            <w:right w:val="none" w:sz="0" w:space="0" w:color="auto"/>
          </w:divBdr>
        </w:div>
        <w:div w:id="1689720769">
          <w:marLeft w:val="0"/>
          <w:marRight w:val="0"/>
          <w:marTop w:val="0"/>
          <w:marBottom w:val="0"/>
          <w:divBdr>
            <w:top w:val="none" w:sz="0" w:space="0" w:color="auto"/>
            <w:left w:val="none" w:sz="0" w:space="0" w:color="auto"/>
            <w:bottom w:val="none" w:sz="0" w:space="0" w:color="auto"/>
            <w:right w:val="none" w:sz="0" w:space="0" w:color="auto"/>
          </w:divBdr>
        </w:div>
        <w:div w:id="1229196472">
          <w:marLeft w:val="0"/>
          <w:marRight w:val="0"/>
          <w:marTop w:val="0"/>
          <w:marBottom w:val="0"/>
          <w:divBdr>
            <w:top w:val="none" w:sz="0" w:space="0" w:color="auto"/>
            <w:left w:val="none" w:sz="0" w:space="0" w:color="auto"/>
            <w:bottom w:val="none" w:sz="0" w:space="0" w:color="auto"/>
            <w:right w:val="none" w:sz="0" w:space="0" w:color="auto"/>
          </w:divBdr>
        </w:div>
        <w:div w:id="2013609022">
          <w:marLeft w:val="0"/>
          <w:marRight w:val="0"/>
          <w:marTop w:val="0"/>
          <w:marBottom w:val="0"/>
          <w:divBdr>
            <w:top w:val="none" w:sz="0" w:space="0" w:color="auto"/>
            <w:left w:val="none" w:sz="0" w:space="0" w:color="auto"/>
            <w:bottom w:val="none" w:sz="0" w:space="0" w:color="auto"/>
            <w:right w:val="none" w:sz="0" w:space="0" w:color="auto"/>
          </w:divBdr>
        </w:div>
        <w:div w:id="1051269135">
          <w:marLeft w:val="0"/>
          <w:marRight w:val="0"/>
          <w:marTop w:val="0"/>
          <w:marBottom w:val="0"/>
          <w:divBdr>
            <w:top w:val="none" w:sz="0" w:space="0" w:color="auto"/>
            <w:left w:val="none" w:sz="0" w:space="0" w:color="auto"/>
            <w:bottom w:val="none" w:sz="0" w:space="0" w:color="auto"/>
            <w:right w:val="none" w:sz="0" w:space="0" w:color="auto"/>
          </w:divBdr>
        </w:div>
        <w:div w:id="2088577181">
          <w:marLeft w:val="0"/>
          <w:marRight w:val="0"/>
          <w:marTop w:val="0"/>
          <w:marBottom w:val="0"/>
          <w:divBdr>
            <w:top w:val="none" w:sz="0" w:space="0" w:color="auto"/>
            <w:left w:val="none" w:sz="0" w:space="0" w:color="auto"/>
            <w:bottom w:val="none" w:sz="0" w:space="0" w:color="auto"/>
            <w:right w:val="none" w:sz="0" w:space="0" w:color="auto"/>
          </w:divBdr>
        </w:div>
      </w:divsChild>
    </w:div>
    <w:div w:id="752509335">
      <w:bodyDiv w:val="1"/>
      <w:marLeft w:val="0"/>
      <w:marRight w:val="0"/>
      <w:marTop w:val="0"/>
      <w:marBottom w:val="0"/>
      <w:divBdr>
        <w:top w:val="none" w:sz="0" w:space="0" w:color="auto"/>
        <w:left w:val="none" w:sz="0" w:space="0" w:color="auto"/>
        <w:bottom w:val="none" w:sz="0" w:space="0" w:color="auto"/>
        <w:right w:val="none" w:sz="0" w:space="0" w:color="auto"/>
      </w:divBdr>
    </w:div>
    <w:div w:id="1002973396">
      <w:bodyDiv w:val="1"/>
      <w:marLeft w:val="0"/>
      <w:marRight w:val="0"/>
      <w:marTop w:val="0"/>
      <w:marBottom w:val="0"/>
      <w:divBdr>
        <w:top w:val="none" w:sz="0" w:space="0" w:color="auto"/>
        <w:left w:val="none" w:sz="0" w:space="0" w:color="auto"/>
        <w:bottom w:val="none" w:sz="0" w:space="0" w:color="auto"/>
        <w:right w:val="none" w:sz="0" w:space="0" w:color="auto"/>
      </w:divBdr>
    </w:div>
    <w:div w:id="1065907065">
      <w:bodyDiv w:val="1"/>
      <w:marLeft w:val="0"/>
      <w:marRight w:val="0"/>
      <w:marTop w:val="0"/>
      <w:marBottom w:val="0"/>
      <w:divBdr>
        <w:top w:val="none" w:sz="0" w:space="0" w:color="auto"/>
        <w:left w:val="none" w:sz="0" w:space="0" w:color="auto"/>
        <w:bottom w:val="none" w:sz="0" w:space="0" w:color="auto"/>
        <w:right w:val="none" w:sz="0" w:space="0" w:color="auto"/>
      </w:divBdr>
    </w:div>
    <w:div w:id="13619782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2.wdp"/></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0A484A-3694-1441-AAD6-10F24C983D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178</TotalTime>
  <Pages>1</Pages>
  <Words>450</Words>
  <Characters>2476</Characters>
  <Application>Microsoft Office Word</Application>
  <DocSecurity>0</DocSecurity>
  <Lines>20</Lines>
  <Paragraphs>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2921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MEG JOHNSEN DUCOM</dc:creator>
  <cp:keywords/>
  <dc:description/>
  <cp:lastModifiedBy>MEG JOHNSEN DUCOM</cp:lastModifiedBy>
  <cp:revision>10</cp:revision>
  <dcterms:created xsi:type="dcterms:W3CDTF">2018-06-07T09:59:00Z</dcterms:created>
  <dcterms:modified xsi:type="dcterms:W3CDTF">2018-07-28T15:27:00Z</dcterms:modified>
</cp:coreProperties>
</file>